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12EFD" w14:textId="77777777" w:rsidR="0043403A" w:rsidRDefault="0043403A" w:rsidP="0043403A">
      <w:pPr>
        <w:jc w:val="center"/>
        <w:rPr>
          <w:b/>
          <w:bCs/>
          <w:sz w:val="32"/>
          <w:szCs w:val="32"/>
        </w:rPr>
      </w:pPr>
      <w:bookmarkStart w:id="0" w:name="_GoBack"/>
      <w:bookmarkEnd w:id="0"/>
      <w:r>
        <w:rPr>
          <w:b/>
          <w:bCs/>
          <w:sz w:val="32"/>
          <w:szCs w:val="32"/>
        </w:rPr>
        <w:t>Інформаційна політика</w:t>
      </w:r>
    </w:p>
    <w:p w14:paraId="3D245A5B" w14:textId="77777777" w:rsidR="0043403A" w:rsidRDefault="0043403A" w:rsidP="0043403A">
      <w:pPr>
        <w:jc w:val="center"/>
        <w:rPr>
          <w:b/>
          <w:bCs/>
          <w:sz w:val="32"/>
          <w:szCs w:val="32"/>
        </w:rPr>
      </w:pPr>
      <w:r>
        <w:rPr>
          <w:b/>
          <w:bCs/>
          <w:sz w:val="32"/>
          <w:szCs w:val="32"/>
        </w:rPr>
        <w:t>(інформаційне суспільство, інформаційне право):</w:t>
      </w:r>
    </w:p>
    <w:p w14:paraId="36AB229C" w14:textId="77777777" w:rsidR="0043403A" w:rsidRDefault="0043403A" w:rsidP="0043403A">
      <w:pPr>
        <w:spacing w:line="240" w:lineRule="auto"/>
        <w:jc w:val="center"/>
        <w:rPr>
          <w:rFonts w:cs="Times New Roman"/>
          <w:b/>
          <w:i/>
          <w:szCs w:val="32"/>
          <w:lang w:eastAsia="ru-RU"/>
        </w:rPr>
      </w:pPr>
      <w:r>
        <w:rPr>
          <w:rFonts w:cs="Times New Roman"/>
          <w:b/>
          <w:i/>
          <w:szCs w:val="32"/>
          <w:lang w:eastAsia="ru-RU"/>
        </w:rPr>
        <w:t>анотований бібліографічний список</w:t>
      </w:r>
    </w:p>
    <w:p w14:paraId="5E5B946F" w14:textId="71B50C57" w:rsidR="0043403A" w:rsidRDefault="0043403A" w:rsidP="0043403A">
      <w:pPr>
        <w:shd w:val="clear" w:color="auto" w:fill="FFFFFF"/>
        <w:spacing w:line="240" w:lineRule="auto"/>
        <w:jc w:val="center"/>
        <w:rPr>
          <w:rFonts w:cs="Times New Roman"/>
          <w:b/>
          <w:i/>
          <w:szCs w:val="32"/>
          <w:lang w:eastAsia="ru-RU"/>
        </w:rPr>
      </w:pPr>
      <w:r>
        <w:rPr>
          <w:rFonts w:cs="Times New Roman"/>
          <w:b/>
          <w:i/>
          <w:szCs w:val="32"/>
          <w:lang w:eastAsia="ru-RU"/>
        </w:rPr>
        <w:t>202</w:t>
      </w:r>
      <w:r>
        <w:rPr>
          <w:rFonts w:cs="Times New Roman"/>
          <w:b/>
          <w:i/>
          <w:szCs w:val="32"/>
          <w:lang w:val="uk-UA" w:eastAsia="ru-RU"/>
        </w:rPr>
        <w:t>5</w:t>
      </w:r>
      <w:r>
        <w:rPr>
          <w:rFonts w:cs="Times New Roman"/>
          <w:b/>
          <w:i/>
          <w:szCs w:val="32"/>
          <w:lang w:eastAsia="ru-RU"/>
        </w:rPr>
        <w:t xml:space="preserve">. – Вип. </w:t>
      </w:r>
      <w:r>
        <w:rPr>
          <w:rFonts w:cs="Times New Roman"/>
          <w:b/>
          <w:i/>
          <w:szCs w:val="32"/>
          <w:lang w:val="uk-UA" w:eastAsia="ru-RU"/>
        </w:rPr>
        <w:t>5</w:t>
      </w:r>
      <w:r>
        <w:rPr>
          <w:rFonts w:cs="Times New Roman"/>
          <w:b/>
          <w:i/>
          <w:szCs w:val="32"/>
          <w:lang w:eastAsia="ru-RU"/>
        </w:rPr>
        <w:t xml:space="preserve"> (</w:t>
      </w:r>
      <w:r>
        <w:rPr>
          <w:rFonts w:cs="Times New Roman"/>
          <w:b/>
          <w:i/>
          <w:szCs w:val="32"/>
          <w:lang w:val="uk-UA" w:eastAsia="ru-RU"/>
        </w:rPr>
        <w:t>травень</w:t>
      </w:r>
      <w:r>
        <w:rPr>
          <w:rFonts w:cs="Times New Roman"/>
          <w:b/>
          <w:i/>
          <w:szCs w:val="32"/>
          <w:lang w:eastAsia="ru-RU"/>
        </w:rPr>
        <w:t xml:space="preserve">). – </w:t>
      </w:r>
      <w:r w:rsidR="000E1743">
        <w:rPr>
          <w:rFonts w:cs="Times New Roman"/>
          <w:b/>
          <w:i/>
          <w:szCs w:val="32"/>
          <w:lang w:eastAsia="ru-RU"/>
        </w:rPr>
        <w:t>18</w:t>
      </w:r>
      <w:r>
        <w:rPr>
          <w:rFonts w:cs="Times New Roman"/>
          <w:b/>
          <w:i/>
          <w:szCs w:val="32"/>
          <w:lang w:val="uk-UA" w:eastAsia="ru-RU"/>
        </w:rPr>
        <w:t xml:space="preserve"> </w:t>
      </w:r>
      <w:r>
        <w:rPr>
          <w:rFonts w:cs="Times New Roman"/>
          <w:b/>
          <w:i/>
          <w:szCs w:val="32"/>
          <w:lang w:eastAsia="ru-RU"/>
        </w:rPr>
        <w:t>с.</w:t>
      </w:r>
    </w:p>
    <w:p w14:paraId="7A5A5763" w14:textId="77777777" w:rsidR="0043403A" w:rsidRDefault="00781CB7" w:rsidP="0043403A">
      <w:pPr>
        <w:jc w:val="center"/>
        <w:rPr>
          <w:lang w:val="uk-UA"/>
        </w:rPr>
      </w:pPr>
      <w:hyperlink r:id="rId5" w:history="1">
        <w:r w:rsidR="0043403A">
          <w:rPr>
            <w:rStyle w:val="ae"/>
            <w:rFonts w:eastAsia="Times New Roman" w:cs="Times New Roman"/>
            <w:color w:val="0563C1"/>
            <w:szCs w:val="28"/>
            <w:lang w:eastAsia="ru-RU"/>
          </w:rPr>
          <w:t>http://www.nplu.org/article.php?id=423</w:t>
        </w:r>
      </w:hyperlink>
    </w:p>
    <w:p w14:paraId="7132E535" w14:textId="77777777" w:rsidR="00000B05" w:rsidRPr="001D2E35" w:rsidRDefault="00000B05" w:rsidP="0043403A">
      <w:pPr>
        <w:jc w:val="center"/>
        <w:rPr>
          <w:lang w:val="uk-UA"/>
        </w:rPr>
      </w:pPr>
    </w:p>
    <w:p w14:paraId="7224E9CB" w14:textId="77777777" w:rsidR="00324BE0" w:rsidRPr="00B80D05" w:rsidRDefault="00324BE0" w:rsidP="00324BE0">
      <w:pPr>
        <w:pStyle w:val="a9"/>
        <w:numPr>
          <w:ilvl w:val="0"/>
          <w:numId w:val="1"/>
        </w:numPr>
        <w:ind w:left="0" w:firstLine="567"/>
        <w:rPr>
          <w:bCs/>
          <w:lang w:val="uk-UA"/>
        </w:rPr>
      </w:pPr>
      <w:r w:rsidRPr="00A33A36">
        <w:rPr>
          <w:b/>
          <w:bCs/>
          <w:lang w:val="uk-UA"/>
        </w:rPr>
        <w:t>Акімов А. В. Протидія російській пропаганді як одне із пріоритетних завдань Служби безпеки України</w:t>
      </w:r>
      <w:r>
        <w:rPr>
          <w:bCs/>
          <w:lang w:val="uk-UA"/>
        </w:rPr>
        <w:t xml:space="preserve"> </w:t>
      </w:r>
      <w:r w:rsidRPr="00A33A36">
        <w:rPr>
          <w:bCs/>
          <w:lang w:val="uk-UA"/>
        </w:rPr>
        <w:t>[Електронний ресурс] / Андрій Володимирович Акімов, Михайло Андрійович Марченко // Нац. інтереси України</w:t>
      </w:r>
      <w:r>
        <w:rPr>
          <w:bCs/>
          <w:lang w:val="uk-UA"/>
        </w:rPr>
        <w:t xml:space="preserve">. </w:t>
      </w:r>
      <w:r w:rsidRPr="00A33A36">
        <w:rPr>
          <w:bCs/>
          <w:lang w:val="uk-UA"/>
        </w:rPr>
        <w:t xml:space="preserve">– 2025. – № 1. – С. 160-170. </w:t>
      </w:r>
      <w:r w:rsidRPr="00A33A36">
        <w:rPr>
          <w:bCs/>
          <w:i/>
          <w:iCs/>
          <w:lang w:val="uk-UA"/>
        </w:rPr>
        <w:t>Проаналізовано питання визначення пропаганди як національної загрози для України. Зазначено, що від набуття Україною незалежності у 1991 р</w:t>
      </w:r>
      <w:r>
        <w:rPr>
          <w:bCs/>
          <w:i/>
          <w:iCs/>
          <w:lang w:val="uk-UA"/>
        </w:rPr>
        <w:t>.</w:t>
      </w:r>
      <w:r w:rsidRPr="00A33A36">
        <w:rPr>
          <w:bCs/>
          <w:i/>
          <w:iCs/>
          <w:lang w:val="uk-UA"/>
        </w:rPr>
        <w:t xml:space="preserve"> РФ активно використовувала різні інструменти впливу на українське суспільство для поширення деструктивних настроїв </w:t>
      </w:r>
      <w:r>
        <w:rPr>
          <w:bCs/>
          <w:i/>
          <w:iCs/>
          <w:lang w:val="uk-UA"/>
        </w:rPr>
        <w:t>і</w:t>
      </w:r>
      <w:r w:rsidRPr="00A33A36">
        <w:rPr>
          <w:bCs/>
          <w:i/>
          <w:iCs/>
          <w:lang w:val="uk-UA"/>
        </w:rPr>
        <w:t xml:space="preserve"> поглядів. Акцентовано на важливості підвищення рівня координації між органами публічної влади щодо недопущення поширення вигідних для РФ інформаційних продуктів, розвитку національно-патріотичного виховання суспільства та недопущення проникнення проросійських настроїв до системи публічного управління України. Окреслено повноваження СБУ у забезпеченні національної безпеки України в контексті поширення російської пропаганди.</w:t>
      </w:r>
      <w:r>
        <w:rPr>
          <w:bCs/>
          <w:i/>
          <w:iCs/>
          <w:lang w:val="uk-UA"/>
        </w:rPr>
        <w:t xml:space="preserve"> </w:t>
      </w:r>
      <w:r w:rsidRPr="00A33A36">
        <w:rPr>
          <w:bCs/>
          <w:lang w:val="uk-UA"/>
        </w:rPr>
        <w:t>Текст: </w:t>
      </w:r>
      <w:hyperlink r:id="rId6" w:tgtFrame="_blank" w:history="1">
        <w:r w:rsidRPr="00A33A36">
          <w:rPr>
            <w:rStyle w:val="ae"/>
            <w:bCs/>
            <w:lang w:val="uk-UA"/>
          </w:rPr>
          <w:t>http://perspectives.pp.ua/index.php/niu/article/view/18538/18573</w:t>
        </w:r>
      </w:hyperlink>
    </w:p>
    <w:p w14:paraId="5814DD02" w14:textId="77777777" w:rsidR="00AC161F" w:rsidRDefault="00AC161F" w:rsidP="0008475D">
      <w:pPr>
        <w:pStyle w:val="a9"/>
        <w:numPr>
          <w:ilvl w:val="0"/>
          <w:numId w:val="1"/>
        </w:numPr>
        <w:ind w:left="0" w:firstLine="567"/>
        <w:rPr>
          <w:lang w:val="uk-UA"/>
        </w:rPr>
      </w:pPr>
      <w:r w:rsidRPr="00E90D1A">
        <w:rPr>
          <w:b/>
          <w:bCs/>
        </w:rPr>
        <w:t>Бережна Д. Суддя Марина Барсук анонсувала появу системи принципів співпраці судів зі ЗМІ</w:t>
      </w:r>
      <w:r>
        <w:rPr>
          <w:b/>
          <w:bCs/>
        </w:rPr>
        <w:t xml:space="preserve"> </w:t>
      </w:r>
      <w:r w:rsidRPr="00E90D1A">
        <w:t xml:space="preserve">[Електронний ресурс] / Дар'я Бережна // Focus.ua : [вебсайт]. – 2025. – 28 трав. </w:t>
      </w:r>
      <w:r>
        <w:t>–</w:t>
      </w:r>
      <w:r w:rsidRPr="00E90D1A">
        <w:t xml:space="preserve"> Електрон. дані.</w:t>
      </w:r>
      <w:r>
        <w:t xml:space="preserve"> </w:t>
      </w:r>
      <w:r w:rsidRPr="00E90D1A">
        <w:rPr>
          <w:i/>
          <w:iCs/>
        </w:rPr>
        <w:t xml:space="preserve">Як заявила суддя-спікер Північного апеляційного господарського суду (ПАГС) Марина Барсук у матеріалі «Суди зрозумілі для суспільства» на сайті ТСН, прозора комунікація судової влади з медіа та суспільством є ключем до формування довіри до правосуддя в Україні. За її словами, суди повинні відійти від образу закритої інституції та перейти до відкритого, системного діалогу. Водночас, йдеться і про професійне партнерство заради формування в Україні довіри до правосуддя та демократії. М. Барсук повідомила, що наразі триває робота над </w:t>
      </w:r>
      <w:r w:rsidRPr="00E90D1A">
        <w:rPr>
          <w:i/>
          <w:iCs/>
        </w:rPr>
        <w:lastRenderedPageBreak/>
        <w:t xml:space="preserve">остаточною редакцією документа «Принципи комунікації між судами та медіа» в межах Українсько-нідерландського проєкту «Судова влада і суспільство в Україні», в якому закріплюється чіткий порядок надання офіційної інформації журналістам і громадянам, а також порядок доступу представників медіа та вільних слухачів до судових засідань. Крім того, документом унормовуються умови перебування в суді та судових засіданнях для медіа та вільних слухачів. За її словами, вже зараз помітні позитивні результати </w:t>
      </w:r>
      <w:r>
        <w:rPr>
          <w:i/>
          <w:iCs/>
        </w:rPr>
        <w:t>–</w:t>
      </w:r>
      <w:r w:rsidRPr="00E90D1A">
        <w:rPr>
          <w:i/>
          <w:iCs/>
        </w:rPr>
        <w:t xml:space="preserve"> теми у засобах масової інформації (ЗМІ), що висвітлюють процеси та актуальні проблеми судової гілки влади, стали глибшими та зваженішими, а медіа та судді отримали чіткі орієнтири для роботи</w:t>
      </w:r>
      <w:r w:rsidRPr="00E90D1A">
        <w:t>.</w:t>
      </w:r>
      <w:r>
        <w:t> </w:t>
      </w:r>
      <w:r w:rsidRPr="00E90D1A">
        <w:t>Текст: </w:t>
      </w:r>
      <w:hyperlink r:id="rId7" w:tgtFrame="_blank" w:history="1">
        <w:r w:rsidRPr="00E90D1A">
          <w:rPr>
            <w:rStyle w:val="ae"/>
          </w:rPr>
          <w:t>https://focus.ua/uk/ukraine/708126-suddya-marina-barsuk-anonsuvala-poyavu-sistemi-principiv-spivpraci-sudiv-zi-zmi</w:t>
        </w:r>
      </w:hyperlink>
    </w:p>
    <w:p w14:paraId="336F8871" w14:textId="77777777" w:rsidR="00AC161F" w:rsidRPr="00923C8A" w:rsidRDefault="00AC161F" w:rsidP="0008475D">
      <w:pPr>
        <w:pStyle w:val="a9"/>
        <w:numPr>
          <w:ilvl w:val="0"/>
          <w:numId w:val="1"/>
        </w:numPr>
        <w:ind w:left="0" w:firstLine="567"/>
        <w:rPr>
          <w:lang w:val="uk-UA"/>
        </w:rPr>
      </w:pPr>
      <w:r w:rsidRPr="00923C8A">
        <w:rPr>
          <w:b/>
          <w:lang w:val="uk-UA"/>
        </w:rPr>
        <w:t>Берназюк І. М. Штучний інтелект як нова реальність та його потенційний вплив на конституційно-правове регулювання в Україні</w:t>
      </w:r>
      <w:r w:rsidRPr="00923C8A">
        <w:rPr>
          <w:lang w:val="uk-UA"/>
        </w:rPr>
        <w:t xml:space="preserve"> [Електронний ресурс] / І. М. Берназюк // Аналіт.-порівнял. правознавство : електрон. наук. вид. – </w:t>
      </w:r>
      <w:r w:rsidRPr="00923C8A">
        <w:rPr>
          <w:bCs/>
          <w:lang w:val="uk-UA"/>
        </w:rPr>
        <w:t>2025.</w:t>
      </w:r>
      <w:r w:rsidRPr="00923C8A">
        <w:rPr>
          <w:b/>
          <w:bCs/>
          <w:lang w:val="uk-UA"/>
        </w:rPr>
        <w:t xml:space="preserve">  </w:t>
      </w:r>
      <w:r w:rsidRPr="00923C8A">
        <w:rPr>
          <w:bCs/>
          <w:lang w:val="uk-UA"/>
        </w:rPr>
        <w:t>–</w:t>
      </w:r>
      <w:r w:rsidRPr="00923C8A">
        <w:rPr>
          <w:b/>
          <w:bCs/>
          <w:lang w:val="uk-UA"/>
        </w:rPr>
        <w:t xml:space="preserve"> </w:t>
      </w:r>
      <w:r w:rsidRPr="00923C8A">
        <w:rPr>
          <w:bCs/>
          <w:lang w:val="uk-UA"/>
        </w:rPr>
        <w:t xml:space="preserve">№ 1. – С. 76-82. </w:t>
      </w:r>
      <w:r w:rsidRPr="00923C8A">
        <w:rPr>
          <w:bCs/>
          <w:i/>
          <w:lang w:val="uk-UA"/>
        </w:rPr>
        <w:t>Розглянуто вплив штучного інтелекту (ШІ) на конституційно-правове регулювання в Україні, що є одним із ключових питань у світлі сучасного технологічного розвитку. Проаналізовано можливі наслідки відсутності належного регулювання ШІ, що можуть включати ризики дискримінації, порушення приватності та послаблення демократичних інститутів. Запропоновано цілісне бачення впровадження ШІ у правову систему України, яке сприятиме гармонізації національного законодавства із міжнародними стандартами та викликами сучасності.</w:t>
      </w:r>
      <w:r w:rsidRPr="00923C8A">
        <w:rPr>
          <w:bCs/>
          <w:lang w:val="uk-UA"/>
        </w:rPr>
        <w:t xml:space="preserve"> Текст: </w:t>
      </w:r>
      <w:hyperlink r:id="rId8" w:history="1">
        <w:r w:rsidRPr="00923C8A">
          <w:rPr>
            <w:rStyle w:val="ae"/>
            <w:bCs/>
            <w:lang w:val="uk-UA"/>
          </w:rPr>
          <w:t>https://app-journal.in.ua/wp-content/uploads/2025/02/13.pdf</w:t>
        </w:r>
      </w:hyperlink>
    </w:p>
    <w:p w14:paraId="58D23469" w14:textId="25D9C139" w:rsidR="00AC161F" w:rsidRPr="00F44C5C" w:rsidRDefault="00AC161F" w:rsidP="00CA49ED">
      <w:pPr>
        <w:pStyle w:val="a9"/>
        <w:numPr>
          <w:ilvl w:val="0"/>
          <w:numId w:val="1"/>
        </w:numPr>
        <w:ind w:left="0" w:firstLine="567"/>
      </w:pPr>
      <w:r w:rsidRPr="006E514B">
        <w:rPr>
          <w:b/>
          <w:bCs/>
          <w:color w:val="222222"/>
          <w:szCs w:val="28"/>
          <w:shd w:val="clear" w:color="auto" w:fill="FFFFFF"/>
        </w:rPr>
        <w:t>Буняк В. У ЄС почала діяти нова система захисту прав користувачів у соціальних мережах</w:t>
      </w:r>
      <w:r>
        <w:rPr>
          <w:color w:val="222222"/>
          <w:szCs w:val="28"/>
          <w:shd w:val="clear" w:color="auto" w:fill="FFFFFF"/>
        </w:rPr>
        <w:t xml:space="preserve"> </w:t>
      </w:r>
      <w:r w:rsidRPr="006E514B">
        <w:rPr>
          <w:color w:val="222222"/>
          <w:szCs w:val="28"/>
          <w:shd w:val="clear" w:color="auto" w:fill="FFFFFF"/>
        </w:rPr>
        <w:t>[Електронний ресурс] /</w:t>
      </w:r>
      <w:r>
        <w:rPr>
          <w:color w:val="222222"/>
          <w:szCs w:val="28"/>
          <w:shd w:val="clear" w:color="auto" w:fill="FFFFFF"/>
        </w:rPr>
        <w:t xml:space="preserve"> </w:t>
      </w:r>
      <w:r w:rsidRPr="006E514B">
        <w:rPr>
          <w:color w:val="222222"/>
          <w:szCs w:val="28"/>
          <w:shd w:val="clear" w:color="auto" w:fill="FFFFFF"/>
        </w:rPr>
        <w:t>Валерія Буняк</w:t>
      </w:r>
      <w:r>
        <w:rPr>
          <w:color w:val="222222"/>
          <w:szCs w:val="28"/>
          <w:shd w:val="clear" w:color="auto" w:fill="FFFFFF"/>
        </w:rPr>
        <w:t xml:space="preserve"> </w:t>
      </w:r>
      <w:r w:rsidRPr="006E514B">
        <w:rPr>
          <w:color w:val="222222"/>
          <w:szCs w:val="28"/>
          <w:shd w:val="clear" w:color="auto" w:fill="FFFFFF"/>
        </w:rPr>
        <w:t>// Детектор медіа : [інтернет-вид.]. – 2025. – 13 трав. – Електрон. дані.</w:t>
      </w:r>
      <w:r>
        <w:rPr>
          <w:color w:val="222222"/>
          <w:szCs w:val="28"/>
          <w:shd w:val="clear" w:color="auto" w:fill="FFFFFF"/>
        </w:rPr>
        <w:t xml:space="preserve"> </w:t>
      </w:r>
      <w:r w:rsidRPr="006E514B">
        <w:rPr>
          <w:i/>
          <w:iCs/>
          <w:color w:val="222222"/>
          <w:szCs w:val="28"/>
          <w:shd w:val="clear" w:color="auto" w:fill="FFFFFF"/>
        </w:rPr>
        <w:t>Подано інформацію, що сім європейських компаній офіційно запустили Європейську мережу органів позасудового вирішення спорів відповідно до Закону про цифрові послуги (</w:t>
      </w:r>
      <w:r w:rsidRPr="006E514B">
        <w:rPr>
          <w:i/>
          <w:iCs/>
          <w:color w:val="222222"/>
          <w:szCs w:val="28"/>
          <w:shd w:val="clear" w:color="auto" w:fill="FFFFFF"/>
          <w:lang w:val="en-US"/>
        </w:rPr>
        <w:t>DSA</w:t>
      </w:r>
      <w:r w:rsidRPr="006E514B">
        <w:rPr>
          <w:i/>
          <w:iCs/>
          <w:color w:val="222222"/>
          <w:szCs w:val="28"/>
          <w:shd w:val="clear" w:color="auto" w:fill="FFFFFF"/>
        </w:rPr>
        <w:t xml:space="preserve">), щоб допомогти користувачам захищати свої права в Інтернеті. До нової мережі долучилися німецька компанія </w:t>
      </w:r>
      <w:r>
        <w:rPr>
          <w:i/>
          <w:iCs/>
          <w:color w:val="222222"/>
          <w:szCs w:val="28"/>
          <w:shd w:val="clear" w:color="auto" w:fill="FFFFFF"/>
        </w:rPr>
        <w:t>«</w:t>
      </w:r>
      <w:r w:rsidRPr="006E514B">
        <w:rPr>
          <w:i/>
          <w:iCs/>
          <w:color w:val="222222"/>
          <w:szCs w:val="28"/>
          <w:shd w:val="clear" w:color="auto" w:fill="FFFFFF"/>
          <w:lang w:val="en-US"/>
        </w:rPr>
        <w:t>User</w:t>
      </w:r>
      <w:r>
        <w:rPr>
          <w:i/>
          <w:iCs/>
          <w:color w:val="222222"/>
          <w:szCs w:val="28"/>
          <w:shd w:val="clear" w:color="auto" w:fill="FFFFFF"/>
        </w:rPr>
        <w:t xml:space="preserve"> </w:t>
      </w:r>
      <w:r w:rsidRPr="006E514B">
        <w:rPr>
          <w:i/>
          <w:iCs/>
          <w:color w:val="222222"/>
          <w:szCs w:val="28"/>
          <w:shd w:val="clear" w:color="auto" w:fill="FFFFFF"/>
          <w:lang w:val="en-US"/>
        </w:rPr>
        <w:t>Rights</w:t>
      </w:r>
      <w:r>
        <w:rPr>
          <w:i/>
          <w:iCs/>
          <w:color w:val="222222"/>
          <w:szCs w:val="28"/>
          <w:shd w:val="clear" w:color="auto" w:fill="FFFFFF"/>
        </w:rPr>
        <w:t>»</w:t>
      </w:r>
      <w:r w:rsidRPr="006E514B">
        <w:rPr>
          <w:i/>
          <w:iCs/>
          <w:color w:val="222222"/>
          <w:szCs w:val="28"/>
          <w:shd w:val="clear" w:color="auto" w:fill="FFFFFF"/>
        </w:rPr>
        <w:t xml:space="preserve">, </w:t>
      </w:r>
      <w:r w:rsidRPr="006E514B">
        <w:rPr>
          <w:i/>
          <w:iCs/>
          <w:color w:val="222222"/>
          <w:szCs w:val="28"/>
          <w:shd w:val="clear" w:color="auto" w:fill="FFFFFF"/>
        </w:rPr>
        <w:lastRenderedPageBreak/>
        <w:t xml:space="preserve">сертифікована Федеральним агентством мереж, ірландський </w:t>
      </w:r>
      <w:r>
        <w:rPr>
          <w:i/>
          <w:iCs/>
          <w:color w:val="222222"/>
          <w:szCs w:val="28"/>
          <w:shd w:val="clear" w:color="auto" w:fill="FFFFFF"/>
        </w:rPr>
        <w:t>«</w:t>
      </w:r>
      <w:r w:rsidRPr="006E514B">
        <w:rPr>
          <w:i/>
          <w:iCs/>
          <w:color w:val="222222"/>
          <w:szCs w:val="28"/>
          <w:shd w:val="clear" w:color="auto" w:fill="FFFFFF"/>
          <w:lang w:val="en-US"/>
        </w:rPr>
        <w:t>Appeals</w:t>
      </w:r>
      <w:r>
        <w:rPr>
          <w:i/>
          <w:iCs/>
          <w:color w:val="222222"/>
          <w:szCs w:val="28"/>
          <w:shd w:val="clear" w:color="auto" w:fill="FFFFFF"/>
        </w:rPr>
        <w:t xml:space="preserve"> </w:t>
      </w:r>
      <w:r w:rsidRPr="006E514B">
        <w:rPr>
          <w:i/>
          <w:iCs/>
          <w:color w:val="222222"/>
          <w:szCs w:val="28"/>
          <w:shd w:val="clear" w:color="auto" w:fill="FFFFFF"/>
          <w:lang w:val="en-US"/>
        </w:rPr>
        <w:t>Center</w:t>
      </w:r>
      <w:r>
        <w:rPr>
          <w:i/>
          <w:iCs/>
          <w:color w:val="222222"/>
          <w:szCs w:val="28"/>
          <w:shd w:val="clear" w:color="auto" w:fill="FFFFFF"/>
        </w:rPr>
        <w:t xml:space="preserve"> </w:t>
      </w:r>
      <w:r w:rsidRPr="006E514B">
        <w:rPr>
          <w:i/>
          <w:iCs/>
          <w:color w:val="222222"/>
          <w:szCs w:val="28"/>
          <w:shd w:val="clear" w:color="auto" w:fill="FFFFFF"/>
          <w:lang w:val="en-US"/>
        </w:rPr>
        <w:t>Europe</w:t>
      </w:r>
      <w:r>
        <w:rPr>
          <w:i/>
          <w:iCs/>
          <w:color w:val="222222"/>
          <w:szCs w:val="28"/>
          <w:shd w:val="clear" w:color="auto" w:fill="FFFFFF"/>
        </w:rPr>
        <w:t>»</w:t>
      </w:r>
      <w:r w:rsidRPr="006E514B">
        <w:rPr>
          <w:i/>
          <w:iCs/>
          <w:color w:val="222222"/>
          <w:szCs w:val="28"/>
          <w:shd w:val="clear" w:color="auto" w:fill="FFFFFF"/>
        </w:rPr>
        <w:t xml:space="preserve"> (</w:t>
      </w:r>
      <w:r w:rsidRPr="006E514B">
        <w:rPr>
          <w:i/>
          <w:iCs/>
          <w:color w:val="222222"/>
          <w:szCs w:val="28"/>
          <w:shd w:val="clear" w:color="auto" w:fill="FFFFFF"/>
          <w:lang w:val="en-US"/>
        </w:rPr>
        <w:t>ACE</w:t>
      </w:r>
      <w:r w:rsidRPr="006E514B">
        <w:rPr>
          <w:i/>
          <w:iCs/>
          <w:color w:val="222222"/>
          <w:szCs w:val="28"/>
          <w:shd w:val="clear" w:color="auto" w:fill="FFFFFF"/>
        </w:rPr>
        <w:t xml:space="preserve">), який з листопада приймає звернення щодо видалення або збереження контенту на фейсбуку, тіктоку та ютубі, </w:t>
      </w:r>
      <w:r>
        <w:rPr>
          <w:i/>
          <w:iCs/>
          <w:color w:val="222222"/>
          <w:szCs w:val="28"/>
          <w:shd w:val="clear" w:color="auto" w:fill="FFFFFF"/>
        </w:rPr>
        <w:t>«</w:t>
      </w:r>
      <w:r w:rsidRPr="006E514B">
        <w:rPr>
          <w:i/>
          <w:iCs/>
          <w:color w:val="222222"/>
          <w:szCs w:val="28"/>
          <w:shd w:val="clear" w:color="auto" w:fill="FFFFFF"/>
          <w:lang w:val="en-US"/>
        </w:rPr>
        <w:t>Adroit</w:t>
      </w:r>
      <w:r>
        <w:rPr>
          <w:i/>
          <w:iCs/>
          <w:color w:val="222222"/>
          <w:szCs w:val="28"/>
          <w:shd w:val="clear" w:color="auto" w:fill="FFFFFF"/>
        </w:rPr>
        <w:t>»</w:t>
      </w:r>
      <w:r w:rsidRPr="006E514B">
        <w:rPr>
          <w:i/>
          <w:iCs/>
          <w:color w:val="222222"/>
          <w:szCs w:val="28"/>
          <w:shd w:val="clear" w:color="auto" w:fill="FFFFFF"/>
        </w:rPr>
        <w:t xml:space="preserve"> (Мальта), </w:t>
      </w:r>
      <w:r>
        <w:rPr>
          <w:i/>
          <w:iCs/>
          <w:color w:val="222222"/>
          <w:szCs w:val="28"/>
          <w:shd w:val="clear" w:color="auto" w:fill="FFFFFF"/>
        </w:rPr>
        <w:t>«</w:t>
      </w:r>
      <w:r w:rsidRPr="006E514B">
        <w:rPr>
          <w:i/>
          <w:iCs/>
          <w:color w:val="222222"/>
          <w:szCs w:val="28"/>
          <w:shd w:val="clear" w:color="auto" w:fill="FFFFFF"/>
          <w:lang w:val="en-US"/>
        </w:rPr>
        <w:t>Central</w:t>
      </w:r>
      <w:r>
        <w:rPr>
          <w:i/>
          <w:iCs/>
          <w:color w:val="222222"/>
          <w:szCs w:val="28"/>
          <w:shd w:val="clear" w:color="auto" w:fill="FFFFFF"/>
        </w:rPr>
        <w:t xml:space="preserve"> </w:t>
      </w:r>
      <w:r w:rsidRPr="006E514B">
        <w:rPr>
          <w:i/>
          <w:iCs/>
          <w:color w:val="222222"/>
          <w:szCs w:val="28"/>
          <w:shd w:val="clear" w:color="auto" w:fill="FFFFFF"/>
          <w:lang w:val="en-US"/>
        </w:rPr>
        <w:t>European</w:t>
      </w:r>
      <w:r>
        <w:rPr>
          <w:i/>
          <w:iCs/>
          <w:color w:val="222222"/>
          <w:szCs w:val="28"/>
          <w:shd w:val="clear" w:color="auto" w:fill="FFFFFF"/>
        </w:rPr>
        <w:t xml:space="preserve"> </w:t>
      </w:r>
      <w:r w:rsidRPr="006E514B">
        <w:rPr>
          <w:i/>
          <w:iCs/>
          <w:color w:val="222222"/>
          <w:szCs w:val="28"/>
          <w:shd w:val="clear" w:color="auto" w:fill="FFFFFF"/>
          <w:lang w:val="en-US"/>
        </w:rPr>
        <w:t>Appeals</w:t>
      </w:r>
      <w:r>
        <w:rPr>
          <w:i/>
          <w:iCs/>
          <w:color w:val="222222"/>
          <w:szCs w:val="28"/>
          <w:shd w:val="clear" w:color="auto" w:fill="FFFFFF"/>
        </w:rPr>
        <w:t xml:space="preserve"> </w:t>
      </w:r>
      <w:r w:rsidRPr="006E514B">
        <w:rPr>
          <w:i/>
          <w:iCs/>
          <w:color w:val="222222"/>
          <w:szCs w:val="28"/>
          <w:shd w:val="clear" w:color="auto" w:fill="FFFFFF"/>
          <w:lang w:val="en-US"/>
        </w:rPr>
        <w:t>Hub</w:t>
      </w:r>
      <w:r>
        <w:rPr>
          <w:i/>
          <w:iCs/>
          <w:color w:val="222222"/>
          <w:szCs w:val="28"/>
          <w:shd w:val="clear" w:color="auto" w:fill="FFFFFF"/>
        </w:rPr>
        <w:t>»</w:t>
      </w:r>
      <w:r w:rsidRPr="006E514B">
        <w:rPr>
          <w:i/>
          <w:iCs/>
          <w:color w:val="222222"/>
          <w:szCs w:val="28"/>
          <w:shd w:val="clear" w:color="auto" w:fill="FFFFFF"/>
        </w:rPr>
        <w:t xml:space="preserve"> (Словаччина), </w:t>
      </w:r>
      <w:r>
        <w:rPr>
          <w:i/>
          <w:iCs/>
          <w:color w:val="222222"/>
          <w:szCs w:val="28"/>
          <w:shd w:val="clear" w:color="auto" w:fill="FFFFFF"/>
        </w:rPr>
        <w:t>«</w:t>
      </w:r>
      <w:r w:rsidRPr="006E514B">
        <w:rPr>
          <w:i/>
          <w:iCs/>
          <w:color w:val="222222"/>
          <w:szCs w:val="28"/>
          <w:shd w:val="clear" w:color="auto" w:fill="FFFFFF"/>
          <w:lang w:val="en-US"/>
        </w:rPr>
        <w:t>Impress</w:t>
      </w:r>
      <w:r>
        <w:rPr>
          <w:i/>
          <w:iCs/>
          <w:color w:val="222222"/>
          <w:szCs w:val="28"/>
          <w:shd w:val="clear" w:color="auto" w:fill="FFFFFF"/>
        </w:rPr>
        <w:t xml:space="preserve"> </w:t>
      </w:r>
      <w:r w:rsidRPr="006E514B">
        <w:rPr>
          <w:i/>
          <w:iCs/>
          <w:color w:val="222222"/>
          <w:szCs w:val="28"/>
          <w:shd w:val="clear" w:color="auto" w:fill="FFFFFF"/>
          <w:lang w:val="en-US"/>
        </w:rPr>
        <w:t>Dispute</w:t>
      </w:r>
      <w:r>
        <w:rPr>
          <w:i/>
          <w:iCs/>
          <w:color w:val="222222"/>
          <w:szCs w:val="28"/>
          <w:shd w:val="clear" w:color="auto" w:fill="FFFFFF"/>
        </w:rPr>
        <w:t xml:space="preserve"> </w:t>
      </w:r>
      <w:r w:rsidRPr="006E514B">
        <w:rPr>
          <w:i/>
          <w:iCs/>
          <w:color w:val="222222"/>
          <w:szCs w:val="28"/>
          <w:shd w:val="clear" w:color="auto" w:fill="FFFFFF"/>
          <w:lang w:val="en-US"/>
        </w:rPr>
        <w:t>Resolutions</w:t>
      </w:r>
      <w:r>
        <w:rPr>
          <w:i/>
          <w:iCs/>
          <w:color w:val="222222"/>
          <w:szCs w:val="28"/>
          <w:shd w:val="clear" w:color="auto" w:fill="FFFFFF"/>
        </w:rPr>
        <w:t>»</w:t>
      </w:r>
      <w:r w:rsidRPr="006E514B">
        <w:rPr>
          <w:i/>
          <w:iCs/>
          <w:color w:val="222222"/>
          <w:szCs w:val="28"/>
          <w:shd w:val="clear" w:color="auto" w:fill="FFFFFF"/>
        </w:rPr>
        <w:t xml:space="preserve"> (Ірландія), </w:t>
      </w:r>
      <w:r>
        <w:rPr>
          <w:i/>
          <w:iCs/>
          <w:color w:val="222222"/>
          <w:szCs w:val="28"/>
          <w:shd w:val="clear" w:color="auto" w:fill="FFFFFF"/>
        </w:rPr>
        <w:t>«</w:t>
      </w:r>
      <w:r w:rsidRPr="006E514B">
        <w:rPr>
          <w:i/>
          <w:iCs/>
          <w:color w:val="222222"/>
          <w:szCs w:val="28"/>
          <w:shd w:val="clear" w:color="auto" w:fill="FFFFFF"/>
          <w:lang w:val="en-US"/>
        </w:rPr>
        <w:t>MFSD</w:t>
      </w:r>
      <w:r>
        <w:rPr>
          <w:i/>
          <w:iCs/>
          <w:color w:val="222222"/>
          <w:szCs w:val="28"/>
          <w:shd w:val="clear" w:color="auto" w:fill="FFFFFF"/>
        </w:rPr>
        <w:t>»</w:t>
      </w:r>
      <w:r w:rsidRPr="006E514B">
        <w:rPr>
          <w:i/>
          <w:iCs/>
          <w:color w:val="222222"/>
          <w:szCs w:val="28"/>
          <w:shd w:val="clear" w:color="auto" w:fill="FFFFFF"/>
        </w:rPr>
        <w:t xml:space="preserve"> (Італія) та </w:t>
      </w:r>
      <w:r>
        <w:rPr>
          <w:i/>
          <w:iCs/>
          <w:color w:val="222222"/>
          <w:szCs w:val="28"/>
          <w:shd w:val="clear" w:color="auto" w:fill="FFFFFF"/>
        </w:rPr>
        <w:t>«</w:t>
      </w:r>
      <w:r w:rsidRPr="006E514B">
        <w:rPr>
          <w:i/>
          <w:iCs/>
          <w:color w:val="222222"/>
          <w:szCs w:val="28"/>
          <w:shd w:val="clear" w:color="auto" w:fill="FFFFFF"/>
          <w:lang w:val="en-US"/>
        </w:rPr>
        <w:t>Vitarendez</w:t>
      </w:r>
      <w:r w:rsidRPr="006E514B">
        <w:rPr>
          <w:i/>
          <w:iCs/>
          <w:color w:val="222222"/>
          <w:szCs w:val="28"/>
          <w:shd w:val="clear" w:color="auto" w:fill="FFFFFF"/>
        </w:rPr>
        <w:t>ő</w:t>
      </w:r>
      <w:r>
        <w:rPr>
          <w:i/>
          <w:iCs/>
          <w:color w:val="222222"/>
          <w:szCs w:val="28"/>
          <w:shd w:val="clear" w:color="auto" w:fill="FFFFFF"/>
        </w:rPr>
        <w:t xml:space="preserve"> </w:t>
      </w:r>
      <w:r w:rsidRPr="006E514B">
        <w:rPr>
          <w:i/>
          <w:iCs/>
          <w:color w:val="222222"/>
          <w:szCs w:val="28"/>
          <w:shd w:val="clear" w:color="auto" w:fill="FFFFFF"/>
          <w:lang w:val="en-US"/>
        </w:rPr>
        <w:t>Tan</w:t>
      </w:r>
      <w:r w:rsidRPr="006E514B">
        <w:rPr>
          <w:i/>
          <w:iCs/>
          <w:color w:val="222222"/>
          <w:szCs w:val="28"/>
          <w:shd w:val="clear" w:color="auto" w:fill="FFFFFF"/>
        </w:rPr>
        <w:t>á</w:t>
      </w:r>
      <w:r w:rsidRPr="006E514B">
        <w:rPr>
          <w:i/>
          <w:iCs/>
          <w:color w:val="222222"/>
          <w:szCs w:val="28"/>
          <w:shd w:val="clear" w:color="auto" w:fill="FFFFFF"/>
          <w:lang w:val="en-US"/>
        </w:rPr>
        <w:t>cs</w:t>
      </w:r>
      <w:r>
        <w:rPr>
          <w:i/>
          <w:iCs/>
          <w:color w:val="222222"/>
          <w:szCs w:val="28"/>
          <w:shd w:val="clear" w:color="auto" w:fill="FFFFFF"/>
        </w:rPr>
        <w:t>»</w:t>
      </w:r>
      <w:r w:rsidRPr="006E514B">
        <w:rPr>
          <w:i/>
          <w:iCs/>
          <w:color w:val="222222"/>
          <w:szCs w:val="28"/>
          <w:shd w:val="clear" w:color="auto" w:fill="FFFFFF"/>
        </w:rPr>
        <w:t xml:space="preserve"> (Угорщина). Їхньою метою є налагодження обміну досвідом, спрощення комунікації між платформами, користувачами та регуляторами, забезпечення незалежного перегляду рішень соцмереж щодо контенту.</w:t>
      </w:r>
      <w:r w:rsidR="001C2D6E">
        <w:rPr>
          <w:i/>
          <w:iCs/>
          <w:color w:val="222222"/>
          <w:szCs w:val="28"/>
          <w:shd w:val="clear" w:color="auto" w:fill="FFFFFF"/>
          <w:lang w:val="uk-UA"/>
        </w:rPr>
        <w:t xml:space="preserve">  </w:t>
      </w:r>
      <w:r>
        <w:rPr>
          <w:i/>
          <w:iCs/>
          <w:color w:val="222222"/>
          <w:szCs w:val="28"/>
          <w:shd w:val="clear" w:color="auto" w:fill="FFFFFF"/>
        </w:rPr>
        <w:t xml:space="preserve"> </w:t>
      </w:r>
      <w:r w:rsidR="001C2D6E">
        <w:rPr>
          <w:color w:val="222222"/>
          <w:szCs w:val="28"/>
          <w:shd w:val="clear" w:color="auto" w:fill="FFFFFF"/>
        </w:rPr>
        <w:t>Текст:</w:t>
      </w:r>
      <w:r w:rsidR="001C2D6E">
        <w:rPr>
          <w:color w:val="222222"/>
          <w:szCs w:val="28"/>
          <w:shd w:val="clear" w:color="auto" w:fill="FFFFFF"/>
          <w:lang w:val="uk-UA"/>
        </w:rPr>
        <w:t xml:space="preserve"> </w:t>
      </w:r>
      <w:hyperlink r:id="rId9" w:tgtFrame="_blank" w:history="1">
        <w:r w:rsidRPr="006E514B">
          <w:rPr>
            <w:color w:val="1155CC"/>
            <w:szCs w:val="28"/>
            <w:u w:val="single"/>
            <w:shd w:val="clear" w:color="auto" w:fill="FFFFFF"/>
          </w:rPr>
          <w:t>https://ms.detector.media/internet/post/37930/2025-05-13-u-ies-pochala-diyaty-nova-systema-zakhystu-prav-korystuvachiv-u-sotsialnykh-merezhakh/</w:t>
        </w:r>
      </w:hyperlink>
    </w:p>
    <w:p w14:paraId="1331866D" w14:textId="77777777" w:rsidR="00AC161F" w:rsidRDefault="00AC161F" w:rsidP="0008475D">
      <w:pPr>
        <w:pStyle w:val="a9"/>
        <w:numPr>
          <w:ilvl w:val="0"/>
          <w:numId w:val="1"/>
        </w:numPr>
        <w:ind w:left="0" w:firstLine="567"/>
        <w:rPr>
          <w:lang w:val="uk-UA"/>
        </w:rPr>
      </w:pPr>
      <w:r w:rsidRPr="00902EED">
        <w:rPr>
          <w:b/>
          <w:bCs/>
        </w:rPr>
        <w:t>Варналій К. Обмеження свободи вираження в кримінальному процесі: коли пост у Facebook стає доказом</w:t>
      </w:r>
      <w:r>
        <w:rPr>
          <w:b/>
          <w:bCs/>
          <w:lang w:val="uk-UA"/>
        </w:rPr>
        <w:t xml:space="preserve"> </w:t>
      </w:r>
      <w:r w:rsidRPr="00902EED">
        <w:t xml:space="preserve">[Електронний ресурс] / Катерина Варналій // Юрид. практика. – 2025. – 19 трав. – Електрон. дані. </w:t>
      </w:r>
      <w:r>
        <w:rPr>
          <w:lang w:val="uk-UA"/>
        </w:rPr>
        <w:t xml:space="preserve"> </w:t>
      </w:r>
      <w:r w:rsidRPr="004661B0">
        <w:rPr>
          <w:i/>
          <w:iCs/>
          <w:lang w:val="uk-UA"/>
        </w:rPr>
        <w:t xml:space="preserve">Розглянуто питання притягнення до кримінальної відповідальності за дописи у </w:t>
      </w:r>
      <w:r w:rsidRPr="00902EED">
        <w:rPr>
          <w:i/>
          <w:iCs/>
        </w:rPr>
        <w:t>Facebook</w:t>
      </w:r>
      <w:r w:rsidRPr="004661B0">
        <w:rPr>
          <w:i/>
          <w:iCs/>
          <w:lang w:val="uk-UA"/>
        </w:rPr>
        <w:t xml:space="preserve"> та інших соціальних мережах, які можуть розцінюватися як публічні висловлювання з відповідними правовими наслідками. Окреслено статті Кримінального кодексу України (КК України) щодо кримінальної відповідальності за поширення інформації в Інтернеті та зазначено, що Кримінальним процесуальним кодексом України (КПК України) закріплено, які документи можуть бути визнані допустимими та використаними як доказ, якщо вони були належним чином зафіксовані. </w:t>
      </w:r>
      <w:r w:rsidRPr="00902EED">
        <w:rPr>
          <w:i/>
          <w:iCs/>
        </w:rPr>
        <w:t>Проаналізовано судову практику з означеного питання та наголошено, що Конституцією України кожному гарантується право на свободу думки і слова, на вільне вираження своїх поглядів і переконань, що також закріплено у ст. 10 Європейської конвенції з прав людини, але національне і міжнародне законодавство визнає, що це право не є абсолютним та може бути обмежене в інтересах національної безпеки та громадського порядку.</w:t>
      </w:r>
      <w:r>
        <w:rPr>
          <w:lang w:val="uk-UA"/>
        </w:rPr>
        <w:t xml:space="preserve"> </w:t>
      </w:r>
      <w:r w:rsidRPr="004661B0">
        <w:rPr>
          <w:lang w:val="uk-UA"/>
        </w:rPr>
        <w:t>Текст:</w:t>
      </w:r>
      <w:r w:rsidRPr="00902EED">
        <w:t> </w:t>
      </w:r>
      <w:hyperlink r:id="rId10" w:tgtFrame="_blank" w:history="1">
        <w:r w:rsidRPr="00902EED">
          <w:rPr>
            <w:rStyle w:val="ae"/>
          </w:rPr>
          <w:t>https</w:t>
        </w:r>
        <w:r w:rsidRPr="004661B0">
          <w:rPr>
            <w:rStyle w:val="ae"/>
            <w:lang w:val="uk-UA"/>
          </w:rPr>
          <w:t>://</w:t>
        </w:r>
        <w:r w:rsidRPr="00902EED">
          <w:rPr>
            <w:rStyle w:val="ae"/>
          </w:rPr>
          <w:t>pravo</w:t>
        </w:r>
        <w:r w:rsidRPr="004661B0">
          <w:rPr>
            <w:rStyle w:val="ae"/>
            <w:lang w:val="uk-UA"/>
          </w:rPr>
          <w:t>.</w:t>
        </w:r>
        <w:r w:rsidRPr="00902EED">
          <w:rPr>
            <w:rStyle w:val="ae"/>
          </w:rPr>
          <w:t>ua</w:t>
        </w:r>
        <w:r w:rsidRPr="004661B0">
          <w:rPr>
            <w:rStyle w:val="ae"/>
            <w:lang w:val="uk-UA"/>
          </w:rPr>
          <w:t>/</w:t>
        </w:r>
        <w:r w:rsidRPr="00902EED">
          <w:rPr>
            <w:rStyle w:val="ae"/>
          </w:rPr>
          <w:t>obmezhennia</w:t>
        </w:r>
        <w:r w:rsidRPr="004661B0">
          <w:rPr>
            <w:rStyle w:val="ae"/>
            <w:lang w:val="uk-UA"/>
          </w:rPr>
          <w:t>-</w:t>
        </w:r>
        <w:r w:rsidRPr="00902EED">
          <w:rPr>
            <w:rStyle w:val="ae"/>
          </w:rPr>
          <w:t>svobody</w:t>
        </w:r>
        <w:r w:rsidRPr="004661B0">
          <w:rPr>
            <w:rStyle w:val="ae"/>
            <w:lang w:val="uk-UA"/>
          </w:rPr>
          <w:t>-</w:t>
        </w:r>
        <w:r w:rsidRPr="00902EED">
          <w:rPr>
            <w:rStyle w:val="ae"/>
          </w:rPr>
          <w:t>vyrazhennia</w:t>
        </w:r>
        <w:r w:rsidRPr="004661B0">
          <w:rPr>
            <w:rStyle w:val="ae"/>
            <w:lang w:val="uk-UA"/>
          </w:rPr>
          <w:t>-</w:t>
        </w:r>
        <w:r w:rsidRPr="00902EED">
          <w:rPr>
            <w:rStyle w:val="ae"/>
          </w:rPr>
          <w:t>u</w:t>
        </w:r>
        <w:r w:rsidRPr="004661B0">
          <w:rPr>
            <w:rStyle w:val="ae"/>
            <w:lang w:val="uk-UA"/>
          </w:rPr>
          <w:t>-</w:t>
        </w:r>
        <w:r w:rsidRPr="00902EED">
          <w:rPr>
            <w:rStyle w:val="ae"/>
          </w:rPr>
          <w:t>kryminalnomu</w:t>
        </w:r>
        <w:r w:rsidRPr="004661B0">
          <w:rPr>
            <w:rStyle w:val="ae"/>
            <w:lang w:val="uk-UA"/>
          </w:rPr>
          <w:t>-</w:t>
        </w:r>
        <w:r w:rsidRPr="00902EED">
          <w:rPr>
            <w:rStyle w:val="ae"/>
          </w:rPr>
          <w:t>protsesi</w:t>
        </w:r>
        <w:r w:rsidRPr="004661B0">
          <w:rPr>
            <w:rStyle w:val="ae"/>
            <w:lang w:val="uk-UA"/>
          </w:rPr>
          <w:t>-</w:t>
        </w:r>
        <w:r w:rsidRPr="00902EED">
          <w:rPr>
            <w:rStyle w:val="ae"/>
          </w:rPr>
          <w:t>koly</w:t>
        </w:r>
        <w:r w:rsidRPr="004661B0">
          <w:rPr>
            <w:rStyle w:val="ae"/>
            <w:lang w:val="uk-UA"/>
          </w:rPr>
          <w:t>-</w:t>
        </w:r>
        <w:r w:rsidRPr="00902EED">
          <w:rPr>
            <w:rStyle w:val="ae"/>
          </w:rPr>
          <w:t>post</w:t>
        </w:r>
        <w:r w:rsidRPr="004661B0">
          <w:rPr>
            <w:rStyle w:val="ae"/>
            <w:lang w:val="uk-UA"/>
          </w:rPr>
          <w:t>-</w:t>
        </w:r>
        <w:r w:rsidRPr="00902EED">
          <w:rPr>
            <w:rStyle w:val="ae"/>
          </w:rPr>
          <w:t>u</w:t>
        </w:r>
        <w:r w:rsidRPr="004661B0">
          <w:rPr>
            <w:rStyle w:val="ae"/>
            <w:lang w:val="uk-UA"/>
          </w:rPr>
          <w:t>-</w:t>
        </w:r>
        <w:r w:rsidRPr="00902EED">
          <w:rPr>
            <w:rStyle w:val="ae"/>
          </w:rPr>
          <w:t>facebook</w:t>
        </w:r>
        <w:r w:rsidRPr="004661B0">
          <w:rPr>
            <w:rStyle w:val="ae"/>
            <w:lang w:val="uk-UA"/>
          </w:rPr>
          <w:t>-</w:t>
        </w:r>
        <w:r w:rsidRPr="00902EED">
          <w:rPr>
            <w:rStyle w:val="ae"/>
          </w:rPr>
          <w:t>staie</w:t>
        </w:r>
        <w:r w:rsidRPr="004661B0">
          <w:rPr>
            <w:rStyle w:val="ae"/>
            <w:lang w:val="uk-UA"/>
          </w:rPr>
          <w:t>-</w:t>
        </w:r>
        <w:r w:rsidRPr="00902EED">
          <w:rPr>
            <w:rStyle w:val="ae"/>
          </w:rPr>
          <w:t>dokazom</w:t>
        </w:r>
        <w:r w:rsidRPr="004661B0">
          <w:rPr>
            <w:rStyle w:val="ae"/>
            <w:lang w:val="uk-UA"/>
          </w:rPr>
          <w:t>/</w:t>
        </w:r>
      </w:hyperlink>
    </w:p>
    <w:p w14:paraId="6DFEB4C0" w14:textId="1C3E9A73" w:rsidR="00AC161F" w:rsidRDefault="00AC161F" w:rsidP="0008475D">
      <w:pPr>
        <w:pStyle w:val="a9"/>
        <w:numPr>
          <w:ilvl w:val="0"/>
          <w:numId w:val="1"/>
        </w:numPr>
        <w:ind w:left="0" w:firstLine="567"/>
        <w:rPr>
          <w:lang w:val="uk-UA"/>
        </w:rPr>
      </w:pPr>
      <w:r w:rsidRPr="00B02D23">
        <w:rPr>
          <w:b/>
          <w:bCs/>
        </w:rPr>
        <w:t>Відбулося засідання Національного комітету Міжнародної програми ЮНЕСКО з розвитку комунікацій (IPDC)</w:t>
      </w:r>
      <w:r>
        <w:rPr>
          <w:b/>
          <w:bCs/>
        </w:rPr>
        <w:t xml:space="preserve"> </w:t>
      </w:r>
      <w:r w:rsidRPr="00B02D23">
        <w:t xml:space="preserve">[Електронний ресурс] / Прес-служба Апарату Верхов. Ради України // Голос України. – 2025. – 27 трав. </w:t>
      </w:r>
      <w:r>
        <w:lastRenderedPageBreak/>
        <w:t>(</w:t>
      </w:r>
      <w:r w:rsidRPr="00B02D23">
        <w:t>№ 355</w:t>
      </w:r>
      <w:r>
        <w:t>)</w:t>
      </w:r>
      <w:r w:rsidRPr="00B02D23">
        <w:t xml:space="preserve">. – Електрон. дані. </w:t>
      </w:r>
      <w:r w:rsidRPr="00B02D23">
        <w:rPr>
          <w:i/>
          <w:iCs/>
        </w:rPr>
        <w:t>Подано інформацію про участь заступниці голови Комітету Верховної Ради України (ВР України) з питань гуманітарної та інформаційної політики Євгенії Кравчук у засіданні Національного комітету Міжнародної програми ЮНЕСКО з розвитку комунікацій. Зазначено, що Міжнародна програма розвитку комунікацій (IPDC) створена для підтримки незалежних медіа у країнах, що розвиваються, у постконфліктних регіонах і державах із перехідною економікою. Програма сприяє зміцненню свободи слова, безпеки журналістів, медіаосвіти та інституційної спроможності медіа. До складу Міжнародної програми IPDC входять 38 країн-членів, і Україна, ставши активною учасницею цієї структури, не лише просуває пріоритети свободи слова, а й сприяє зменшенню деструктивного впливу російської сторони у міжурядових органах ЮНЕСКО. Як зазначила Є. Кравчук, у складі Національного комітету Програми «Інформація для всіх» (IFAP) активно опрацьовується проблематика цифрової грамотності, доступу до інформації, а також протидії дезінформації.</w:t>
      </w:r>
      <w:r>
        <w:rPr>
          <w:i/>
          <w:iCs/>
        </w:rPr>
        <w:t xml:space="preserve"> </w:t>
      </w:r>
      <w:r w:rsidR="001C2D6E">
        <w:rPr>
          <w:i/>
          <w:iCs/>
          <w:lang w:val="uk-UA"/>
        </w:rPr>
        <w:t xml:space="preserve">      </w:t>
      </w:r>
      <w:r w:rsidR="001C2D6E">
        <w:t>Текст:</w:t>
      </w:r>
      <w:r w:rsidR="001C2D6E">
        <w:rPr>
          <w:lang w:val="uk-UA"/>
        </w:rPr>
        <w:t xml:space="preserve"> </w:t>
      </w:r>
      <w:hyperlink r:id="rId11" w:tgtFrame="_blank" w:history="1">
        <w:r w:rsidRPr="00B02D23">
          <w:rPr>
            <w:rStyle w:val="ae"/>
          </w:rPr>
          <w:t>https://www.golos.com.ua/article/384231</w:t>
        </w:r>
      </w:hyperlink>
    </w:p>
    <w:p w14:paraId="5F690995" w14:textId="28B7F3C3" w:rsidR="00AC161F" w:rsidRPr="004661B0" w:rsidRDefault="00AC161F" w:rsidP="001D2E35">
      <w:pPr>
        <w:pStyle w:val="a9"/>
        <w:numPr>
          <w:ilvl w:val="0"/>
          <w:numId w:val="1"/>
        </w:numPr>
        <w:ind w:left="0" w:firstLine="567"/>
        <w:rPr>
          <w:lang w:val="uk-UA"/>
        </w:rPr>
      </w:pPr>
      <w:r w:rsidRPr="001C2D6E">
        <w:rPr>
          <w:b/>
          <w:bCs/>
          <w:szCs w:val="28"/>
          <w:shd w:val="clear" w:color="auto" w:fill="FFFFFF"/>
        </w:rPr>
        <w:t>Відповідальне</w:t>
      </w:r>
      <w:r w:rsidRPr="001D2E35">
        <w:rPr>
          <w:b/>
          <w:bCs/>
          <w:color w:val="222222"/>
          <w:szCs w:val="28"/>
          <w:shd w:val="clear" w:color="auto" w:fill="FFFFFF"/>
        </w:rPr>
        <w:t xml:space="preserve"> використання ШІ в закладах вищої освіти: розроблено рекомендації</w:t>
      </w:r>
      <w:r w:rsidRPr="001D2E35">
        <w:rPr>
          <w:b/>
          <w:bCs/>
          <w:color w:val="222222"/>
          <w:szCs w:val="28"/>
          <w:shd w:val="clear" w:color="auto" w:fill="FFFFFF"/>
          <w:lang w:val="uk-UA"/>
        </w:rPr>
        <w:t xml:space="preserve"> </w:t>
      </w:r>
      <w:r w:rsidRPr="001D2E35">
        <w:rPr>
          <w:color w:val="222222"/>
          <w:szCs w:val="28"/>
          <w:shd w:val="clear" w:color="auto" w:fill="FFFFFF"/>
        </w:rPr>
        <w:t>[Електронний ресурс] // Юрид. газ. – 2025. – 1 трав. – Електрон. дані.</w:t>
      </w:r>
      <w:r w:rsidRPr="001D2E35">
        <w:rPr>
          <w:color w:val="222222"/>
          <w:szCs w:val="28"/>
          <w:shd w:val="clear" w:color="auto" w:fill="FFFFFF"/>
          <w:lang w:val="uk-UA"/>
        </w:rPr>
        <w:t xml:space="preserve"> </w:t>
      </w:r>
      <w:r w:rsidRPr="004661B0">
        <w:rPr>
          <w:i/>
          <w:iCs/>
          <w:color w:val="222222"/>
          <w:szCs w:val="28"/>
          <w:shd w:val="clear" w:color="auto" w:fill="FFFFFF"/>
          <w:lang w:val="uk-UA"/>
        </w:rPr>
        <w:t xml:space="preserve">Зазначено, що Міністерство цифрової трансформації та Міністерство освіти і науки (МОН) разом </w:t>
      </w:r>
      <w:r w:rsidR="001C2D6E">
        <w:rPr>
          <w:i/>
          <w:iCs/>
          <w:color w:val="222222"/>
          <w:szCs w:val="28"/>
          <w:shd w:val="clear" w:color="auto" w:fill="FFFFFF"/>
          <w:lang w:val="uk-UA"/>
        </w:rPr>
        <w:t>і</w:t>
      </w:r>
      <w:r w:rsidRPr="004661B0">
        <w:rPr>
          <w:i/>
          <w:iCs/>
          <w:color w:val="222222"/>
          <w:szCs w:val="28"/>
          <w:shd w:val="clear" w:color="auto" w:fill="FFFFFF"/>
          <w:lang w:val="uk-UA"/>
        </w:rPr>
        <w:t xml:space="preserve">з експертами розробили рекомендації щодо відповідального використання штучного інтелекту (ШІ) в закладах вищої освіти (ЗВО). </w:t>
      </w:r>
      <w:r w:rsidRPr="001D2E35">
        <w:rPr>
          <w:i/>
          <w:iCs/>
          <w:color w:val="222222"/>
          <w:szCs w:val="28"/>
          <w:shd w:val="clear" w:color="auto" w:fill="FFFFFF"/>
        </w:rPr>
        <w:t>Поради допоможуть викладачам, студентам, адміністраціям освітніх закладів і дослідникам застосовувати ШІ в навчальному й науковому процесі. Рекомендації спростовують поширені міфи про ШІ, акцентують на безпечній інтеграції інструментів та важливості людського контролю, прозорості й недискримінації. Запропоновано сценарії впровадження ШІ в освітній процес, приклади політик ЗВО, ресурси для підвищення ШІ-грамотності та безоплатного доступу до популярних інструментів.</w:t>
      </w:r>
      <w:r w:rsidRPr="001D2E35">
        <w:rPr>
          <w:i/>
          <w:iCs/>
          <w:color w:val="222222"/>
          <w:szCs w:val="28"/>
          <w:shd w:val="clear" w:color="auto" w:fill="FFFFFF"/>
          <w:lang w:val="uk-UA"/>
        </w:rPr>
        <w:t xml:space="preserve"> </w:t>
      </w:r>
      <w:r w:rsidRPr="001D2E35">
        <w:rPr>
          <w:i/>
          <w:iCs/>
          <w:color w:val="222222"/>
          <w:szCs w:val="28"/>
          <w:shd w:val="clear" w:color="auto" w:fill="FFFFFF"/>
        </w:rPr>
        <w:t>Міністерство цифрової транформації радить не забороняти ШІ, а навчати користуватися ним, адаптувати завдання до нових реалій і стимулювати критичне мислення.</w:t>
      </w:r>
      <w:r>
        <w:rPr>
          <w:color w:val="222222"/>
          <w:szCs w:val="28"/>
          <w:shd w:val="clear" w:color="auto" w:fill="FFFFFF"/>
          <w:lang w:val="uk-UA"/>
        </w:rPr>
        <w:t xml:space="preserve"> Т</w:t>
      </w:r>
      <w:r w:rsidRPr="004661B0">
        <w:rPr>
          <w:color w:val="222222"/>
          <w:szCs w:val="28"/>
          <w:shd w:val="clear" w:color="auto" w:fill="FFFFFF"/>
          <w:lang w:val="uk-UA"/>
        </w:rPr>
        <w:t>екст:</w:t>
      </w:r>
      <w:r w:rsidRPr="001D2E35">
        <w:rPr>
          <w:color w:val="222222"/>
          <w:szCs w:val="28"/>
          <w:shd w:val="clear" w:color="auto" w:fill="FFFFFF"/>
        </w:rPr>
        <w:t> </w:t>
      </w:r>
      <w:hyperlink r:id="rId12" w:tgtFrame="_blank" w:history="1">
        <w:r w:rsidRPr="001D2E35">
          <w:rPr>
            <w:color w:val="1155CC"/>
            <w:szCs w:val="28"/>
            <w:u w:val="single"/>
            <w:shd w:val="clear" w:color="auto" w:fill="FFFFFF"/>
          </w:rPr>
          <w:t>https</w:t>
        </w:r>
        <w:r w:rsidRPr="004661B0">
          <w:rPr>
            <w:color w:val="1155CC"/>
            <w:szCs w:val="28"/>
            <w:u w:val="single"/>
            <w:shd w:val="clear" w:color="auto" w:fill="FFFFFF"/>
            <w:lang w:val="uk-UA"/>
          </w:rPr>
          <w:t>://</w:t>
        </w:r>
        <w:r w:rsidRPr="001D2E35">
          <w:rPr>
            <w:color w:val="1155CC"/>
            <w:szCs w:val="28"/>
            <w:u w:val="single"/>
            <w:shd w:val="clear" w:color="auto" w:fill="FFFFFF"/>
          </w:rPr>
          <w:t>yur</w:t>
        </w:r>
        <w:r w:rsidRPr="004661B0">
          <w:rPr>
            <w:color w:val="1155CC"/>
            <w:szCs w:val="28"/>
            <w:u w:val="single"/>
            <w:shd w:val="clear" w:color="auto" w:fill="FFFFFF"/>
            <w:lang w:val="uk-UA"/>
          </w:rPr>
          <w:t>-</w:t>
        </w:r>
        <w:r w:rsidRPr="001D2E35">
          <w:rPr>
            <w:color w:val="1155CC"/>
            <w:szCs w:val="28"/>
            <w:u w:val="single"/>
            <w:shd w:val="clear" w:color="auto" w:fill="FFFFFF"/>
          </w:rPr>
          <w:lastRenderedPageBreak/>
          <w:t>gazeta</w:t>
        </w:r>
        <w:r w:rsidRPr="004661B0">
          <w:rPr>
            <w:color w:val="1155CC"/>
            <w:szCs w:val="28"/>
            <w:u w:val="single"/>
            <w:shd w:val="clear" w:color="auto" w:fill="FFFFFF"/>
            <w:lang w:val="uk-UA"/>
          </w:rPr>
          <w:t>.</w:t>
        </w:r>
        <w:r w:rsidRPr="001D2E35">
          <w:rPr>
            <w:color w:val="1155CC"/>
            <w:szCs w:val="28"/>
            <w:u w:val="single"/>
            <w:shd w:val="clear" w:color="auto" w:fill="FFFFFF"/>
          </w:rPr>
          <w:t>com</w:t>
        </w:r>
        <w:r w:rsidRPr="004661B0">
          <w:rPr>
            <w:color w:val="1155CC"/>
            <w:szCs w:val="28"/>
            <w:u w:val="single"/>
            <w:shd w:val="clear" w:color="auto" w:fill="FFFFFF"/>
            <w:lang w:val="uk-UA"/>
          </w:rPr>
          <w:t>/</w:t>
        </w:r>
        <w:r w:rsidRPr="001D2E35">
          <w:rPr>
            <w:color w:val="1155CC"/>
            <w:szCs w:val="28"/>
            <w:u w:val="single"/>
            <w:shd w:val="clear" w:color="auto" w:fill="FFFFFF"/>
          </w:rPr>
          <w:t>golovna</w:t>
        </w:r>
        <w:r w:rsidRPr="004661B0">
          <w:rPr>
            <w:color w:val="1155CC"/>
            <w:szCs w:val="28"/>
            <w:u w:val="single"/>
            <w:shd w:val="clear" w:color="auto" w:fill="FFFFFF"/>
            <w:lang w:val="uk-UA"/>
          </w:rPr>
          <w:t>/</w:t>
        </w:r>
        <w:r w:rsidRPr="001D2E35">
          <w:rPr>
            <w:color w:val="1155CC"/>
            <w:szCs w:val="28"/>
            <w:u w:val="single"/>
            <w:shd w:val="clear" w:color="auto" w:fill="FFFFFF"/>
          </w:rPr>
          <w:t>vidpovidalne</w:t>
        </w:r>
        <w:r w:rsidRPr="004661B0">
          <w:rPr>
            <w:color w:val="1155CC"/>
            <w:szCs w:val="28"/>
            <w:u w:val="single"/>
            <w:shd w:val="clear" w:color="auto" w:fill="FFFFFF"/>
            <w:lang w:val="uk-UA"/>
          </w:rPr>
          <w:t>-</w:t>
        </w:r>
        <w:r w:rsidRPr="001D2E35">
          <w:rPr>
            <w:color w:val="1155CC"/>
            <w:szCs w:val="28"/>
            <w:u w:val="single"/>
            <w:shd w:val="clear" w:color="auto" w:fill="FFFFFF"/>
          </w:rPr>
          <w:t>vikoristannya</w:t>
        </w:r>
        <w:r w:rsidRPr="004661B0">
          <w:rPr>
            <w:color w:val="1155CC"/>
            <w:szCs w:val="28"/>
            <w:u w:val="single"/>
            <w:shd w:val="clear" w:color="auto" w:fill="FFFFFF"/>
            <w:lang w:val="uk-UA"/>
          </w:rPr>
          <w:t>-</w:t>
        </w:r>
        <w:r w:rsidRPr="001D2E35">
          <w:rPr>
            <w:color w:val="1155CC"/>
            <w:szCs w:val="28"/>
            <w:u w:val="single"/>
            <w:shd w:val="clear" w:color="auto" w:fill="FFFFFF"/>
          </w:rPr>
          <w:t>shi</w:t>
        </w:r>
        <w:r w:rsidRPr="004661B0">
          <w:rPr>
            <w:color w:val="1155CC"/>
            <w:szCs w:val="28"/>
            <w:u w:val="single"/>
            <w:shd w:val="clear" w:color="auto" w:fill="FFFFFF"/>
            <w:lang w:val="uk-UA"/>
          </w:rPr>
          <w:t>-</w:t>
        </w:r>
        <w:r w:rsidRPr="001D2E35">
          <w:rPr>
            <w:color w:val="1155CC"/>
            <w:szCs w:val="28"/>
            <w:u w:val="single"/>
            <w:shd w:val="clear" w:color="auto" w:fill="FFFFFF"/>
          </w:rPr>
          <w:t>v</w:t>
        </w:r>
        <w:r w:rsidRPr="004661B0">
          <w:rPr>
            <w:color w:val="1155CC"/>
            <w:szCs w:val="28"/>
            <w:u w:val="single"/>
            <w:shd w:val="clear" w:color="auto" w:fill="FFFFFF"/>
            <w:lang w:val="uk-UA"/>
          </w:rPr>
          <w:t>-</w:t>
        </w:r>
        <w:r w:rsidRPr="001D2E35">
          <w:rPr>
            <w:color w:val="1155CC"/>
            <w:szCs w:val="28"/>
            <w:u w:val="single"/>
            <w:shd w:val="clear" w:color="auto" w:fill="FFFFFF"/>
          </w:rPr>
          <w:t>zakladah</w:t>
        </w:r>
        <w:r w:rsidRPr="004661B0">
          <w:rPr>
            <w:color w:val="1155CC"/>
            <w:szCs w:val="28"/>
            <w:u w:val="single"/>
            <w:shd w:val="clear" w:color="auto" w:fill="FFFFFF"/>
            <w:lang w:val="uk-UA"/>
          </w:rPr>
          <w:t>-</w:t>
        </w:r>
        <w:r w:rsidRPr="001D2E35">
          <w:rPr>
            <w:color w:val="1155CC"/>
            <w:szCs w:val="28"/>
            <w:u w:val="single"/>
            <w:shd w:val="clear" w:color="auto" w:fill="FFFFFF"/>
          </w:rPr>
          <w:t>vishchoyi</w:t>
        </w:r>
        <w:r w:rsidRPr="004661B0">
          <w:rPr>
            <w:color w:val="1155CC"/>
            <w:szCs w:val="28"/>
            <w:u w:val="single"/>
            <w:shd w:val="clear" w:color="auto" w:fill="FFFFFF"/>
            <w:lang w:val="uk-UA"/>
          </w:rPr>
          <w:t>-</w:t>
        </w:r>
        <w:r w:rsidRPr="001D2E35">
          <w:rPr>
            <w:color w:val="1155CC"/>
            <w:szCs w:val="28"/>
            <w:u w:val="single"/>
            <w:shd w:val="clear" w:color="auto" w:fill="FFFFFF"/>
          </w:rPr>
          <w:t>osviti</w:t>
        </w:r>
        <w:r w:rsidRPr="004661B0">
          <w:rPr>
            <w:color w:val="1155CC"/>
            <w:szCs w:val="28"/>
            <w:u w:val="single"/>
            <w:shd w:val="clear" w:color="auto" w:fill="FFFFFF"/>
            <w:lang w:val="uk-UA"/>
          </w:rPr>
          <w:t>-</w:t>
        </w:r>
        <w:r w:rsidRPr="001D2E35">
          <w:rPr>
            <w:color w:val="1155CC"/>
            <w:szCs w:val="28"/>
            <w:u w:val="single"/>
            <w:shd w:val="clear" w:color="auto" w:fill="FFFFFF"/>
          </w:rPr>
          <w:t>rozrobleno</w:t>
        </w:r>
        <w:r w:rsidRPr="004661B0">
          <w:rPr>
            <w:color w:val="1155CC"/>
            <w:szCs w:val="28"/>
            <w:u w:val="single"/>
            <w:shd w:val="clear" w:color="auto" w:fill="FFFFFF"/>
            <w:lang w:val="uk-UA"/>
          </w:rPr>
          <w:t>-</w:t>
        </w:r>
        <w:r w:rsidRPr="001D2E35">
          <w:rPr>
            <w:color w:val="1155CC"/>
            <w:szCs w:val="28"/>
            <w:u w:val="single"/>
            <w:shd w:val="clear" w:color="auto" w:fill="FFFFFF"/>
          </w:rPr>
          <w:t>rekomendaciyi</w:t>
        </w:r>
        <w:r w:rsidRPr="004661B0">
          <w:rPr>
            <w:color w:val="1155CC"/>
            <w:szCs w:val="28"/>
            <w:u w:val="single"/>
            <w:shd w:val="clear" w:color="auto" w:fill="FFFFFF"/>
            <w:lang w:val="uk-UA"/>
          </w:rPr>
          <w:t>.</w:t>
        </w:r>
        <w:r w:rsidRPr="001D2E35">
          <w:rPr>
            <w:color w:val="1155CC"/>
            <w:szCs w:val="28"/>
            <w:u w:val="single"/>
            <w:shd w:val="clear" w:color="auto" w:fill="FFFFFF"/>
          </w:rPr>
          <w:t>html</w:t>
        </w:r>
      </w:hyperlink>
    </w:p>
    <w:p w14:paraId="5D9BD08E" w14:textId="340F4C58" w:rsidR="00AC161F" w:rsidRPr="00B33455" w:rsidRDefault="00AC161F" w:rsidP="00C63EB1">
      <w:pPr>
        <w:pStyle w:val="a9"/>
        <w:numPr>
          <w:ilvl w:val="0"/>
          <w:numId w:val="1"/>
        </w:numPr>
        <w:ind w:left="0" w:firstLine="567"/>
      </w:pPr>
      <w:r w:rsidRPr="001C2D6E">
        <w:rPr>
          <w:b/>
          <w:bCs/>
          <w:szCs w:val="28"/>
          <w:shd w:val="clear" w:color="auto" w:fill="FFFFFF"/>
        </w:rPr>
        <w:t>Держкомтелерадіо</w:t>
      </w:r>
      <w:r w:rsidRPr="00FC61A7">
        <w:rPr>
          <w:b/>
          <w:bCs/>
          <w:color w:val="FF0000"/>
          <w:szCs w:val="28"/>
          <w:shd w:val="clear" w:color="auto" w:fill="FFFFFF"/>
        </w:rPr>
        <w:t xml:space="preserve"> </w:t>
      </w:r>
      <w:r w:rsidRPr="00FC61A7">
        <w:rPr>
          <w:b/>
          <w:bCs/>
          <w:color w:val="222222"/>
          <w:szCs w:val="28"/>
          <w:shd w:val="clear" w:color="auto" w:fill="FFFFFF"/>
        </w:rPr>
        <w:t>закликає припинити продаж книжок видавництв, пов’язаних із бізнесом в окупованому Донецьку</w:t>
      </w:r>
      <w:r>
        <w:rPr>
          <w:b/>
          <w:bCs/>
          <w:color w:val="222222"/>
          <w:szCs w:val="28"/>
          <w:shd w:val="clear" w:color="auto" w:fill="FFFFFF"/>
          <w:lang w:val="uk-UA"/>
        </w:rPr>
        <w:t xml:space="preserve"> </w:t>
      </w:r>
      <w:r w:rsidRPr="00FC61A7">
        <w:rPr>
          <w:color w:val="222222"/>
          <w:szCs w:val="28"/>
          <w:shd w:val="clear" w:color="auto" w:fill="FFFFFF"/>
        </w:rPr>
        <w:t>[Електронний ресурс] // Читомо : [вебсайт]. – 2025. – 3 трав. – Електрон. дані.</w:t>
      </w:r>
      <w:r>
        <w:rPr>
          <w:color w:val="222222"/>
          <w:szCs w:val="28"/>
          <w:shd w:val="clear" w:color="auto" w:fill="FFFFFF"/>
          <w:lang w:val="uk-UA"/>
        </w:rPr>
        <w:t xml:space="preserve"> </w:t>
      </w:r>
      <w:r w:rsidRPr="004661B0">
        <w:rPr>
          <w:i/>
          <w:iCs/>
          <w:color w:val="222222"/>
          <w:szCs w:val="28"/>
          <w:shd w:val="clear" w:color="auto" w:fill="FFFFFF"/>
          <w:lang w:val="uk-UA"/>
        </w:rPr>
        <w:t>Подано інформацію, що</w:t>
      </w:r>
      <w:r>
        <w:rPr>
          <w:i/>
          <w:iCs/>
          <w:color w:val="222222"/>
          <w:szCs w:val="28"/>
          <w:shd w:val="clear" w:color="auto" w:fill="FFFFFF"/>
          <w:lang w:val="uk-UA"/>
        </w:rPr>
        <w:t xml:space="preserve"> </w:t>
      </w:r>
      <w:r w:rsidRPr="004661B0">
        <w:rPr>
          <w:i/>
          <w:iCs/>
          <w:color w:val="222222"/>
          <w:szCs w:val="28"/>
          <w:shd w:val="clear" w:color="auto" w:fill="FFFFFF"/>
          <w:lang w:val="uk-UA"/>
        </w:rPr>
        <w:t xml:space="preserve">Державний комітет телебачення і радіомовлення України відреагував на журналістське розслідування </w:t>
      </w:r>
      <w:r w:rsidRPr="00FC61A7">
        <w:rPr>
          <w:i/>
          <w:iCs/>
          <w:color w:val="222222"/>
          <w:szCs w:val="28"/>
          <w:shd w:val="clear" w:color="auto" w:fill="FFFFFF"/>
        </w:rPr>
        <w:t>Bihus</w:t>
      </w:r>
      <w:r w:rsidRPr="004661B0">
        <w:rPr>
          <w:i/>
          <w:iCs/>
          <w:color w:val="222222"/>
          <w:szCs w:val="28"/>
          <w:shd w:val="clear" w:color="auto" w:fill="FFFFFF"/>
          <w:lang w:val="uk-UA"/>
        </w:rPr>
        <w:t>.</w:t>
      </w:r>
      <w:r w:rsidRPr="00FC61A7">
        <w:rPr>
          <w:i/>
          <w:iCs/>
          <w:color w:val="222222"/>
          <w:szCs w:val="28"/>
          <w:shd w:val="clear" w:color="auto" w:fill="FFFFFF"/>
        </w:rPr>
        <w:t>Info</w:t>
      </w:r>
      <w:r w:rsidRPr="004661B0">
        <w:rPr>
          <w:i/>
          <w:iCs/>
          <w:color w:val="222222"/>
          <w:szCs w:val="28"/>
          <w:shd w:val="clear" w:color="auto" w:fill="FFFFFF"/>
          <w:lang w:val="uk-UA"/>
        </w:rPr>
        <w:t>, яке виявило, що власник українських видавництв «Кредо» та «Бебі Бук» у січні 2025 р.</w:t>
      </w:r>
      <w:r>
        <w:rPr>
          <w:i/>
          <w:iCs/>
          <w:color w:val="222222"/>
          <w:szCs w:val="28"/>
          <w:shd w:val="clear" w:color="auto" w:fill="FFFFFF"/>
          <w:lang w:val="uk-UA"/>
        </w:rPr>
        <w:t xml:space="preserve"> </w:t>
      </w:r>
      <w:r w:rsidRPr="004661B0">
        <w:rPr>
          <w:i/>
          <w:iCs/>
          <w:color w:val="222222"/>
          <w:szCs w:val="28"/>
          <w:shd w:val="clear" w:color="auto" w:fill="FFFFFF"/>
          <w:lang w:val="uk-UA"/>
        </w:rPr>
        <w:t>зареєструвався як підприємець у тимчасово окупованому Донецьку, використовуючи паспорт громадянина РФ, і закликав не розпосюджувати ці книжки.</w:t>
      </w:r>
      <w:r>
        <w:rPr>
          <w:i/>
          <w:iCs/>
          <w:color w:val="222222"/>
          <w:szCs w:val="28"/>
          <w:shd w:val="clear" w:color="auto" w:fill="FFFFFF"/>
          <w:lang w:val="uk-UA"/>
        </w:rPr>
        <w:t xml:space="preserve"> </w:t>
      </w:r>
      <w:r w:rsidRPr="004661B0">
        <w:rPr>
          <w:i/>
          <w:iCs/>
          <w:color w:val="222222"/>
          <w:szCs w:val="28"/>
          <w:shd w:val="clear" w:color="auto" w:fill="FFFFFF"/>
          <w:lang w:val="uk-UA"/>
        </w:rPr>
        <w:t>Держкомтелерадіо закликає всіх книгорозповсюджувачів перевірити свій асортимент на наявність книжок видавництв «Кредо» та «Бебі Бук» і зняти їх з продажу.</w:t>
      </w:r>
      <w:r>
        <w:rPr>
          <w:i/>
          <w:iCs/>
          <w:color w:val="222222"/>
          <w:szCs w:val="28"/>
          <w:shd w:val="clear" w:color="auto" w:fill="FFFFFF"/>
          <w:lang w:val="uk-UA"/>
        </w:rPr>
        <w:t xml:space="preserve"> </w:t>
      </w:r>
      <w:r w:rsidRPr="00FC61A7">
        <w:rPr>
          <w:i/>
          <w:iCs/>
          <w:color w:val="222222"/>
          <w:szCs w:val="28"/>
          <w:shd w:val="clear" w:color="auto" w:fill="FFFFFF"/>
        </w:rPr>
        <w:t>У комітеті наголошують, що під час повномасштабної війни неприпустимо мати на українському книжковому ринку дитячу літературу, випущену видавництвами, власник яких порушує українське законодавство та веде бізнес з державою-агресором.</w:t>
      </w:r>
      <w:r w:rsidRPr="00FC61A7">
        <w:rPr>
          <w:color w:val="222222"/>
          <w:szCs w:val="28"/>
          <w:shd w:val="clear" w:color="auto" w:fill="FFFFFF"/>
        </w:rPr>
        <w:t>Текст: </w:t>
      </w:r>
      <w:hyperlink r:id="rId13" w:tgtFrame="_blank" w:history="1">
        <w:r w:rsidRPr="00FC61A7">
          <w:rPr>
            <w:color w:val="1155CC"/>
            <w:szCs w:val="28"/>
            <w:u w:val="single"/>
            <w:shd w:val="clear" w:color="auto" w:fill="FFFFFF"/>
          </w:rPr>
          <w:t>https://chytomo.com/derzhkomteleradio-zaklykaie-prypynyty-prodazh-knyzhok-vydavnytstv-pov-iazanykh-iz-biznesom-v-okupovanomu-donetsku/</w:t>
        </w:r>
      </w:hyperlink>
    </w:p>
    <w:p w14:paraId="3D9CBFA9" w14:textId="471A9C1B" w:rsidR="00AC161F" w:rsidRDefault="00AC161F" w:rsidP="0008475D">
      <w:pPr>
        <w:pStyle w:val="a9"/>
        <w:numPr>
          <w:ilvl w:val="0"/>
          <w:numId w:val="1"/>
        </w:numPr>
        <w:ind w:left="0" w:firstLine="567"/>
        <w:rPr>
          <w:lang w:val="uk-UA"/>
        </w:rPr>
      </w:pPr>
      <w:r w:rsidRPr="005D51EE">
        <w:rPr>
          <w:b/>
          <w:bCs/>
        </w:rPr>
        <w:t>До 1 червня 2025 року триватиме дослідження практики застосування та ефективності Закону України № 3590-IX</w:t>
      </w:r>
      <w:r>
        <w:rPr>
          <w:b/>
          <w:bCs/>
        </w:rPr>
        <w:t xml:space="preserve"> </w:t>
      </w:r>
      <w:r w:rsidRPr="005D51EE">
        <w:t>[Електронний ресурс]</w:t>
      </w:r>
      <w:r>
        <w:t xml:space="preserve"> </w:t>
      </w:r>
      <w:r w:rsidRPr="005D51EE">
        <w:t xml:space="preserve">/ Прес-служба Апарату Верхов. Ради України // Голос України. – 2025. – 9 трав. </w:t>
      </w:r>
      <w:r>
        <w:t>(</w:t>
      </w:r>
      <w:r w:rsidRPr="005D51EE">
        <w:t>№ 343</w:t>
      </w:r>
      <w:r>
        <w:t>)</w:t>
      </w:r>
      <w:r w:rsidRPr="005D51EE">
        <w:t>. – Електрон. дані.</w:t>
      </w:r>
      <w:r>
        <w:rPr>
          <w:b/>
          <w:bCs/>
        </w:rPr>
        <w:t xml:space="preserve"> </w:t>
      </w:r>
      <w:r w:rsidRPr="005D51EE">
        <w:rPr>
          <w:i/>
          <w:iCs/>
        </w:rPr>
        <w:t>Подано інформацію, що до 1 червня триватиме дослідження практики застосування Закону України «Про внесення змін до Закону України «Про місцеве самоврядування в Україні» щодо забезпечення прозорості місцевого самоврядування»</w:t>
      </w:r>
      <w:r w:rsidR="00966527">
        <w:rPr>
          <w:i/>
          <w:iCs/>
          <w:lang w:val="uk-UA"/>
        </w:rPr>
        <w:t>, який</w:t>
      </w:r>
      <w:r w:rsidRPr="005D51EE">
        <w:rPr>
          <w:i/>
          <w:iCs/>
        </w:rPr>
        <w:t xml:space="preserve"> запроваджує нові стандарти прозорості та підзвітності, </w:t>
      </w:r>
      <w:r w:rsidR="00001B7A">
        <w:rPr>
          <w:i/>
          <w:iCs/>
          <w:lang w:val="uk-UA"/>
        </w:rPr>
        <w:t>що</w:t>
      </w:r>
      <w:r w:rsidRPr="005D51EE">
        <w:rPr>
          <w:i/>
          <w:iCs/>
        </w:rPr>
        <w:t xml:space="preserve"> безпосередньо впливають на довіру громадян до місцевої влади та ефективність її функціонування. На сьогодні вже набрали чинності окремі його норми, які зобов’язують органи місцевого самоврядування (ОМС) здійснювати обов’язкові відеофіксацію та оприлюднення відеозаписів пленарних засідань рад і засідань постійних комісій, </w:t>
      </w:r>
      <w:r w:rsidRPr="005D51EE">
        <w:rPr>
          <w:i/>
          <w:iCs/>
        </w:rPr>
        <w:lastRenderedPageBreak/>
        <w:t>а також забезпечувати доступ громадян до інших важливих відомостей про їхню діяльність.</w:t>
      </w:r>
      <w:r>
        <w:rPr>
          <w:i/>
          <w:iCs/>
        </w:rPr>
        <w:t xml:space="preserve"> </w:t>
      </w:r>
      <w:r w:rsidRPr="005D51EE">
        <w:t>Текст: </w:t>
      </w:r>
      <w:hyperlink r:id="rId14" w:tgtFrame="_blank" w:history="1">
        <w:r w:rsidRPr="005D51EE">
          <w:rPr>
            <w:rStyle w:val="ae"/>
          </w:rPr>
          <w:t>https://www.golos.com.ua/article/383907</w:t>
        </w:r>
      </w:hyperlink>
    </w:p>
    <w:p w14:paraId="41719BB3" w14:textId="374A4E5A" w:rsidR="00AC161F" w:rsidRPr="004661B0" w:rsidRDefault="00AC161F" w:rsidP="00C63EB1">
      <w:pPr>
        <w:pStyle w:val="a9"/>
        <w:numPr>
          <w:ilvl w:val="0"/>
          <w:numId w:val="1"/>
        </w:numPr>
        <w:ind w:left="0" w:firstLine="567"/>
        <w:rPr>
          <w:lang w:val="uk-UA"/>
        </w:rPr>
      </w:pPr>
      <w:r w:rsidRPr="00001B7A">
        <w:rPr>
          <w:rFonts w:eastAsia="Times New Roman" w:cstheme="minorHAnsi"/>
          <w:b/>
          <w:bCs/>
          <w:szCs w:val="28"/>
          <w:shd w:val="clear" w:color="auto" w:fill="FFFFFF"/>
          <w:lang w:val="uk-UA" w:eastAsia="ii-CN"/>
        </w:rPr>
        <w:t>До</w:t>
      </w:r>
      <w:r w:rsidRPr="00746BD0">
        <w:rPr>
          <w:rFonts w:eastAsia="Times New Roman" w:cstheme="minorHAnsi"/>
          <w:b/>
          <w:bCs/>
          <w:color w:val="222222"/>
          <w:szCs w:val="28"/>
          <w:shd w:val="clear" w:color="auto" w:fill="FFFFFF"/>
          <w:lang w:val="uk-UA" w:eastAsia="ii-CN"/>
        </w:rPr>
        <w:t xml:space="preserve"> переліку антиукраїнських книжок увійшло ще 16 видань</w:t>
      </w:r>
      <w:r>
        <w:rPr>
          <w:rFonts w:eastAsia="Times New Roman" w:cstheme="minorHAnsi"/>
          <w:b/>
          <w:bCs/>
          <w:color w:val="222222"/>
          <w:szCs w:val="28"/>
          <w:shd w:val="clear" w:color="auto" w:fill="FFFFFF"/>
          <w:lang w:val="uk-UA" w:eastAsia="ii-CN"/>
        </w:rPr>
        <w:t xml:space="preserve"> </w:t>
      </w:r>
      <w:r w:rsidRPr="00746BD0">
        <w:rPr>
          <w:rFonts w:eastAsia="Times New Roman" w:cstheme="minorHAnsi"/>
          <w:color w:val="222222"/>
          <w:szCs w:val="28"/>
          <w:shd w:val="clear" w:color="auto" w:fill="FFFFFF"/>
          <w:lang w:eastAsia="ii-CN"/>
        </w:rPr>
        <w:t>[Електронний ресурс] // Читомо : [вебсайт]. – 2025. – 2 трав. – Електрон. дані.</w:t>
      </w:r>
      <w:r>
        <w:rPr>
          <w:rFonts w:eastAsia="Times New Roman" w:cstheme="minorHAnsi"/>
          <w:color w:val="222222"/>
          <w:szCs w:val="28"/>
          <w:shd w:val="clear" w:color="auto" w:fill="FFFFFF"/>
          <w:lang w:val="uk-UA" w:eastAsia="ii-CN"/>
        </w:rPr>
        <w:t xml:space="preserve"> </w:t>
      </w:r>
      <w:r w:rsidR="00DA0A4E" w:rsidRPr="00DA0A4E">
        <w:rPr>
          <w:i/>
          <w:iCs/>
          <w:color w:val="222222"/>
          <w:szCs w:val="28"/>
          <w:shd w:val="clear" w:color="auto" w:fill="FFFFFF"/>
          <w:lang w:val="uk-UA"/>
        </w:rPr>
        <w:t xml:space="preserve">За повідомленням Державного комітету телебачення і радіомовлення, в Україні оновили перелік видавничої продукції антиукраїнського змісту, туди додали 16 російських книжок. </w:t>
      </w:r>
      <w:r w:rsidR="00DA0A4E" w:rsidRPr="00DA4BBB">
        <w:rPr>
          <w:i/>
          <w:iCs/>
          <w:color w:val="222222"/>
          <w:szCs w:val="28"/>
          <w:shd w:val="clear" w:color="auto" w:fill="FFFFFF"/>
        </w:rPr>
        <w:t>Наразі перелік антиукраїнських книжок налічує 577 пропагандистських видан</w:t>
      </w:r>
      <w:r w:rsidR="00DA0A4E">
        <w:rPr>
          <w:i/>
          <w:iCs/>
          <w:color w:val="222222"/>
          <w:szCs w:val="28"/>
          <w:shd w:val="clear" w:color="auto" w:fill="FFFFFF"/>
        </w:rPr>
        <w:t>ь</w:t>
      </w:r>
      <w:r w:rsidR="00DA0A4E" w:rsidRPr="00DA4BBB">
        <w:rPr>
          <w:i/>
          <w:iCs/>
          <w:color w:val="222222"/>
          <w:szCs w:val="28"/>
          <w:shd w:val="clear" w:color="auto" w:fill="FFFFFF"/>
        </w:rPr>
        <w:t>, вида</w:t>
      </w:r>
      <w:r w:rsidR="00DA0A4E">
        <w:rPr>
          <w:i/>
          <w:iCs/>
          <w:color w:val="222222"/>
          <w:szCs w:val="28"/>
          <w:shd w:val="clear" w:color="auto" w:fill="FFFFFF"/>
        </w:rPr>
        <w:t>них</w:t>
      </w:r>
      <w:r w:rsidR="00DA0A4E" w:rsidRPr="00DA4BBB">
        <w:rPr>
          <w:i/>
          <w:iCs/>
          <w:color w:val="222222"/>
          <w:szCs w:val="28"/>
          <w:shd w:val="clear" w:color="auto" w:fill="FFFFFF"/>
        </w:rPr>
        <w:t xml:space="preserve"> на території РФ, в Україні та на її тимчасово окупованих територіях (ТОТ), в Італії та Франції. Серед нових видань у переліку антиукраїнських: </w:t>
      </w:r>
      <w:r w:rsidR="00DA0A4E">
        <w:rPr>
          <w:i/>
          <w:iCs/>
          <w:color w:val="222222"/>
          <w:szCs w:val="28"/>
          <w:shd w:val="clear" w:color="auto" w:fill="FFFFFF"/>
        </w:rPr>
        <w:t>«</w:t>
      </w:r>
      <w:r w:rsidR="00DA0A4E" w:rsidRPr="00DA4BBB">
        <w:rPr>
          <w:i/>
          <w:iCs/>
          <w:color w:val="222222"/>
          <w:szCs w:val="28"/>
          <w:shd w:val="clear" w:color="auto" w:fill="FFFFFF"/>
        </w:rPr>
        <w:t>Война становится привычкой</w:t>
      </w:r>
      <w:r w:rsidR="00DA0A4E">
        <w:rPr>
          <w:i/>
          <w:iCs/>
          <w:color w:val="222222"/>
          <w:szCs w:val="28"/>
          <w:shd w:val="clear" w:color="auto" w:fill="FFFFFF"/>
        </w:rPr>
        <w:t>»</w:t>
      </w:r>
      <w:r w:rsidR="00DA0A4E" w:rsidRPr="00DA4BBB">
        <w:rPr>
          <w:i/>
          <w:iCs/>
          <w:color w:val="222222"/>
          <w:szCs w:val="28"/>
          <w:shd w:val="clear" w:color="auto" w:fill="FFFFFF"/>
        </w:rPr>
        <w:t xml:space="preserve"> Сєргєя Бєрєжнова; </w:t>
      </w:r>
      <w:r w:rsidR="00DA0A4E">
        <w:rPr>
          <w:i/>
          <w:iCs/>
          <w:color w:val="222222"/>
          <w:szCs w:val="28"/>
          <w:shd w:val="clear" w:color="auto" w:fill="FFFFFF"/>
        </w:rPr>
        <w:t>«</w:t>
      </w:r>
      <w:r w:rsidR="00DA0A4E" w:rsidRPr="00DA4BBB">
        <w:rPr>
          <w:i/>
          <w:iCs/>
          <w:color w:val="222222"/>
          <w:szCs w:val="28"/>
          <w:shd w:val="clear" w:color="auto" w:fill="FFFFFF"/>
        </w:rPr>
        <w:t xml:space="preserve">За каждый метр. </w:t>
      </w:r>
      <w:r w:rsidR="00DA0A4E">
        <w:rPr>
          <w:i/>
          <w:iCs/>
          <w:color w:val="222222"/>
          <w:szCs w:val="28"/>
          <w:shd w:val="clear" w:color="auto" w:fill="FFFFFF"/>
        </w:rPr>
        <w:t>«</w:t>
      </w:r>
      <w:r w:rsidR="00DA0A4E" w:rsidRPr="00DA4BBB">
        <w:rPr>
          <w:i/>
          <w:iCs/>
          <w:color w:val="222222"/>
          <w:szCs w:val="28"/>
          <w:shd w:val="clear" w:color="auto" w:fill="FFFFFF"/>
        </w:rPr>
        <w:t>Лейтенантская проза</w:t>
      </w:r>
      <w:r w:rsidR="00DA0A4E">
        <w:rPr>
          <w:i/>
          <w:iCs/>
          <w:color w:val="222222"/>
          <w:szCs w:val="28"/>
          <w:shd w:val="clear" w:color="auto" w:fill="FFFFFF"/>
        </w:rPr>
        <w:t>»</w:t>
      </w:r>
      <w:r w:rsidR="00DA0A4E" w:rsidRPr="00DA4BBB">
        <w:rPr>
          <w:i/>
          <w:iCs/>
          <w:color w:val="222222"/>
          <w:szCs w:val="28"/>
          <w:shd w:val="clear" w:color="auto" w:fill="FFFFFF"/>
        </w:rPr>
        <w:t xml:space="preserve"> СВО</w:t>
      </w:r>
      <w:r w:rsidR="00DA0A4E">
        <w:rPr>
          <w:i/>
          <w:iCs/>
          <w:color w:val="222222"/>
          <w:szCs w:val="28"/>
          <w:shd w:val="clear" w:color="auto" w:fill="FFFFFF"/>
        </w:rPr>
        <w:t>»</w:t>
      </w:r>
      <w:r w:rsidR="00DA0A4E" w:rsidRPr="00DA4BBB">
        <w:rPr>
          <w:i/>
          <w:iCs/>
          <w:color w:val="222222"/>
          <w:szCs w:val="28"/>
          <w:shd w:val="clear" w:color="auto" w:fill="FFFFFF"/>
        </w:rPr>
        <w:t xml:space="preserve"> Андрєя Лісьєва; </w:t>
      </w:r>
      <w:r w:rsidR="00DA0A4E">
        <w:rPr>
          <w:i/>
          <w:iCs/>
          <w:color w:val="222222"/>
          <w:szCs w:val="28"/>
          <w:shd w:val="clear" w:color="auto" w:fill="FFFFFF"/>
        </w:rPr>
        <w:t>«</w:t>
      </w:r>
      <w:r w:rsidR="00DA0A4E" w:rsidRPr="00DA4BBB">
        <w:rPr>
          <w:i/>
          <w:iCs/>
          <w:color w:val="222222"/>
          <w:szCs w:val="28"/>
          <w:shd w:val="clear" w:color="auto" w:fill="FFFFFF"/>
        </w:rPr>
        <w:t>Линия соприкосновения</w:t>
      </w:r>
      <w:r w:rsidR="00DA0A4E">
        <w:rPr>
          <w:i/>
          <w:iCs/>
          <w:color w:val="222222"/>
          <w:szCs w:val="28"/>
          <w:shd w:val="clear" w:color="auto" w:fill="FFFFFF"/>
        </w:rPr>
        <w:t>»</w:t>
      </w:r>
      <w:r w:rsidR="00DA0A4E" w:rsidRPr="00DA4BBB">
        <w:rPr>
          <w:i/>
          <w:iCs/>
          <w:color w:val="222222"/>
          <w:szCs w:val="28"/>
          <w:shd w:val="clear" w:color="auto" w:fill="FFFFFF"/>
        </w:rPr>
        <w:t xml:space="preserve"> Євгєнія Журавлі тощо. Перелік покликаний проінформувати книгорозповсюджувачів </w:t>
      </w:r>
      <w:r w:rsidR="00DA0A4E">
        <w:rPr>
          <w:i/>
          <w:iCs/>
          <w:color w:val="222222"/>
          <w:szCs w:val="28"/>
          <w:shd w:val="clear" w:color="auto" w:fill="FFFFFF"/>
        </w:rPr>
        <w:t>і</w:t>
      </w:r>
      <w:r w:rsidR="00DA0A4E" w:rsidRPr="00DA4BBB">
        <w:rPr>
          <w:i/>
          <w:iCs/>
          <w:color w:val="222222"/>
          <w:szCs w:val="28"/>
          <w:shd w:val="clear" w:color="auto" w:fill="FFFFFF"/>
        </w:rPr>
        <w:t xml:space="preserve"> правоохоронні органи про те, що спроби розповсюдження включених до Реєстру видань може містити ознаки злочинів, відповідальність за вчинення яких передбачена такими статтями Кримінального кодексу України (КК України): ст. 109: Дії, спрямовані на насильницьку зміну чи повалення конституційного ладу або на захоплення державної влади; ст. 110: Посягання на територіальну цілісність і недоторканність України; ст. 300. Ввезення, виготовлення або розповсюдження творів, що пропагують культ насильства і жорстокості, расову, національну чи релігійну нетерпимість та дискримінацію; ст. 436: Пропаганда війни тощо. </w:t>
      </w:r>
      <w:r w:rsidRPr="00746BD0">
        <w:rPr>
          <w:rFonts w:eastAsia="Times New Roman" w:cstheme="minorHAnsi"/>
          <w:color w:val="222222"/>
          <w:szCs w:val="28"/>
          <w:shd w:val="clear" w:color="auto" w:fill="FFFFFF"/>
          <w:lang w:val="uk-UA" w:eastAsia="ii-CN"/>
        </w:rPr>
        <w:t>Текст: </w:t>
      </w:r>
      <w:hyperlink r:id="rId15" w:tgtFrame="_blank" w:history="1">
        <w:r w:rsidRPr="00746BD0">
          <w:rPr>
            <w:rFonts w:eastAsia="Times New Roman" w:cstheme="minorHAnsi"/>
            <w:color w:val="1155CC"/>
            <w:szCs w:val="28"/>
            <w:u w:val="single"/>
            <w:shd w:val="clear" w:color="auto" w:fill="FFFFFF"/>
            <w:lang w:eastAsia="ii-CN"/>
          </w:rPr>
          <w:t>https</w:t>
        </w:r>
        <w:r w:rsidRPr="004661B0">
          <w:rPr>
            <w:rFonts w:eastAsia="Times New Roman" w:cstheme="minorHAnsi"/>
            <w:color w:val="1155CC"/>
            <w:szCs w:val="28"/>
            <w:u w:val="single"/>
            <w:shd w:val="clear" w:color="auto" w:fill="FFFFFF"/>
            <w:lang w:val="uk-UA" w:eastAsia="ii-CN"/>
          </w:rPr>
          <w:t>://</w:t>
        </w:r>
        <w:r w:rsidRPr="00746BD0">
          <w:rPr>
            <w:rFonts w:eastAsia="Times New Roman" w:cstheme="minorHAnsi"/>
            <w:color w:val="1155CC"/>
            <w:szCs w:val="28"/>
            <w:u w:val="single"/>
            <w:shd w:val="clear" w:color="auto" w:fill="FFFFFF"/>
            <w:lang w:eastAsia="ii-CN"/>
          </w:rPr>
          <w:t>chytomo</w:t>
        </w:r>
        <w:r w:rsidRPr="004661B0">
          <w:rPr>
            <w:rFonts w:eastAsia="Times New Roman" w:cstheme="minorHAnsi"/>
            <w:color w:val="1155CC"/>
            <w:szCs w:val="28"/>
            <w:u w:val="single"/>
            <w:shd w:val="clear" w:color="auto" w:fill="FFFFFF"/>
            <w:lang w:val="uk-UA" w:eastAsia="ii-CN"/>
          </w:rPr>
          <w:t>.</w:t>
        </w:r>
        <w:r w:rsidRPr="00746BD0">
          <w:rPr>
            <w:rFonts w:eastAsia="Times New Roman" w:cstheme="minorHAnsi"/>
            <w:color w:val="1155CC"/>
            <w:szCs w:val="28"/>
            <w:u w:val="single"/>
            <w:shd w:val="clear" w:color="auto" w:fill="FFFFFF"/>
            <w:lang w:eastAsia="ii-CN"/>
          </w:rPr>
          <w:t>com</w:t>
        </w:r>
        <w:r w:rsidRPr="004661B0">
          <w:rPr>
            <w:rFonts w:eastAsia="Times New Roman" w:cstheme="minorHAnsi"/>
            <w:color w:val="1155CC"/>
            <w:szCs w:val="28"/>
            <w:u w:val="single"/>
            <w:shd w:val="clear" w:color="auto" w:fill="FFFFFF"/>
            <w:lang w:val="uk-UA" w:eastAsia="ii-CN"/>
          </w:rPr>
          <w:t>/</w:t>
        </w:r>
        <w:r w:rsidRPr="00746BD0">
          <w:rPr>
            <w:rFonts w:eastAsia="Times New Roman" w:cstheme="minorHAnsi"/>
            <w:color w:val="1155CC"/>
            <w:szCs w:val="28"/>
            <w:u w:val="single"/>
            <w:shd w:val="clear" w:color="auto" w:fill="FFFFFF"/>
            <w:lang w:eastAsia="ii-CN"/>
          </w:rPr>
          <w:t>do</w:t>
        </w:r>
        <w:r w:rsidRPr="004661B0">
          <w:rPr>
            <w:rFonts w:eastAsia="Times New Roman" w:cstheme="minorHAnsi"/>
            <w:color w:val="1155CC"/>
            <w:szCs w:val="28"/>
            <w:u w:val="single"/>
            <w:shd w:val="clear" w:color="auto" w:fill="FFFFFF"/>
            <w:lang w:val="uk-UA" w:eastAsia="ii-CN"/>
          </w:rPr>
          <w:t>-</w:t>
        </w:r>
        <w:r w:rsidRPr="00746BD0">
          <w:rPr>
            <w:rFonts w:eastAsia="Times New Roman" w:cstheme="minorHAnsi"/>
            <w:color w:val="1155CC"/>
            <w:szCs w:val="28"/>
            <w:u w:val="single"/>
            <w:shd w:val="clear" w:color="auto" w:fill="FFFFFF"/>
            <w:lang w:eastAsia="ii-CN"/>
          </w:rPr>
          <w:t>pereliku</w:t>
        </w:r>
        <w:r w:rsidRPr="004661B0">
          <w:rPr>
            <w:rFonts w:eastAsia="Times New Roman" w:cstheme="minorHAnsi"/>
            <w:color w:val="1155CC"/>
            <w:szCs w:val="28"/>
            <w:u w:val="single"/>
            <w:shd w:val="clear" w:color="auto" w:fill="FFFFFF"/>
            <w:lang w:val="uk-UA" w:eastAsia="ii-CN"/>
          </w:rPr>
          <w:t>-</w:t>
        </w:r>
        <w:r w:rsidRPr="00746BD0">
          <w:rPr>
            <w:rFonts w:eastAsia="Times New Roman" w:cstheme="minorHAnsi"/>
            <w:color w:val="1155CC"/>
            <w:szCs w:val="28"/>
            <w:u w:val="single"/>
            <w:shd w:val="clear" w:color="auto" w:fill="FFFFFF"/>
            <w:lang w:eastAsia="ii-CN"/>
          </w:rPr>
          <w:t>antyukrainskykh</w:t>
        </w:r>
        <w:r w:rsidRPr="004661B0">
          <w:rPr>
            <w:rFonts w:eastAsia="Times New Roman" w:cstheme="minorHAnsi"/>
            <w:color w:val="1155CC"/>
            <w:szCs w:val="28"/>
            <w:u w:val="single"/>
            <w:shd w:val="clear" w:color="auto" w:fill="FFFFFF"/>
            <w:lang w:val="uk-UA" w:eastAsia="ii-CN"/>
          </w:rPr>
          <w:t>-</w:t>
        </w:r>
        <w:r w:rsidRPr="00746BD0">
          <w:rPr>
            <w:rFonts w:eastAsia="Times New Roman" w:cstheme="minorHAnsi"/>
            <w:color w:val="1155CC"/>
            <w:szCs w:val="28"/>
            <w:u w:val="single"/>
            <w:shd w:val="clear" w:color="auto" w:fill="FFFFFF"/>
            <w:lang w:eastAsia="ii-CN"/>
          </w:rPr>
          <w:t>knyzhok</w:t>
        </w:r>
        <w:r w:rsidRPr="004661B0">
          <w:rPr>
            <w:rFonts w:eastAsia="Times New Roman" w:cstheme="minorHAnsi"/>
            <w:color w:val="1155CC"/>
            <w:szCs w:val="28"/>
            <w:u w:val="single"/>
            <w:shd w:val="clear" w:color="auto" w:fill="FFFFFF"/>
            <w:lang w:val="uk-UA" w:eastAsia="ii-CN"/>
          </w:rPr>
          <w:t>-</w:t>
        </w:r>
        <w:r w:rsidRPr="00746BD0">
          <w:rPr>
            <w:rFonts w:eastAsia="Times New Roman" w:cstheme="minorHAnsi"/>
            <w:color w:val="1155CC"/>
            <w:szCs w:val="28"/>
            <w:u w:val="single"/>
            <w:shd w:val="clear" w:color="auto" w:fill="FFFFFF"/>
            <w:lang w:eastAsia="ii-CN"/>
          </w:rPr>
          <w:t>uvijshlo</w:t>
        </w:r>
        <w:r w:rsidRPr="004661B0">
          <w:rPr>
            <w:rFonts w:eastAsia="Times New Roman" w:cstheme="minorHAnsi"/>
            <w:color w:val="1155CC"/>
            <w:szCs w:val="28"/>
            <w:u w:val="single"/>
            <w:shd w:val="clear" w:color="auto" w:fill="FFFFFF"/>
            <w:lang w:val="uk-UA" w:eastAsia="ii-CN"/>
          </w:rPr>
          <w:t>-</w:t>
        </w:r>
        <w:r w:rsidRPr="00746BD0">
          <w:rPr>
            <w:rFonts w:eastAsia="Times New Roman" w:cstheme="minorHAnsi"/>
            <w:color w:val="1155CC"/>
            <w:szCs w:val="28"/>
            <w:u w:val="single"/>
            <w:shd w:val="clear" w:color="auto" w:fill="FFFFFF"/>
            <w:lang w:eastAsia="ii-CN"/>
          </w:rPr>
          <w:t>shche</w:t>
        </w:r>
        <w:r w:rsidRPr="004661B0">
          <w:rPr>
            <w:rFonts w:eastAsia="Times New Roman" w:cstheme="minorHAnsi"/>
            <w:color w:val="1155CC"/>
            <w:szCs w:val="28"/>
            <w:u w:val="single"/>
            <w:shd w:val="clear" w:color="auto" w:fill="FFFFFF"/>
            <w:lang w:val="uk-UA" w:eastAsia="ii-CN"/>
          </w:rPr>
          <w:t>-16-</w:t>
        </w:r>
        <w:r w:rsidRPr="00746BD0">
          <w:rPr>
            <w:rFonts w:eastAsia="Times New Roman" w:cstheme="minorHAnsi"/>
            <w:color w:val="1155CC"/>
            <w:szCs w:val="28"/>
            <w:u w:val="single"/>
            <w:shd w:val="clear" w:color="auto" w:fill="FFFFFF"/>
            <w:lang w:eastAsia="ii-CN"/>
          </w:rPr>
          <w:t>vydan</w:t>
        </w:r>
        <w:r w:rsidRPr="004661B0">
          <w:rPr>
            <w:rFonts w:eastAsia="Times New Roman" w:cstheme="minorHAnsi"/>
            <w:color w:val="1155CC"/>
            <w:szCs w:val="28"/>
            <w:u w:val="single"/>
            <w:shd w:val="clear" w:color="auto" w:fill="FFFFFF"/>
            <w:lang w:val="uk-UA" w:eastAsia="ii-CN"/>
          </w:rPr>
          <w:t>/</w:t>
        </w:r>
      </w:hyperlink>
    </w:p>
    <w:p w14:paraId="3E6EEBAF" w14:textId="77777777" w:rsidR="00AC161F" w:rsidRPr="00923C8A" w:rsidRDefault="00AC161F" w:rsidP="0008475D">
      <w:pPr>
        <w:pStyle w:val="a9"/>
        <w:numPr>
          <w:ilvl w:val="0"/>
          <w:numId w:val="1"/>
        </w:numPr>
        <w:ind w:left="0" w:firstLine="567"/>
        <w:rPr>
          <w:lang w:val="uk-UA"/>
        </w:rPr>
      </w:pPr>
      <w:r w:rsidRPr="002F5CC4">
        <w:rPr>
          <w:b/>
          <w:bCs/>
        </w:rPr>
        <w:t>Євгенія Кравчук: Поступки країні-агресору зруйнують увесь світовий порядок та міжнародне право</w:t>
      </w:r>
      <w:r w:rsidRPr="002F5CC4">
        <w:t xml:space="preserve"> [Електронний ресурс] / Прес-служба Апарату Верхов. Ради України // Голос України. – 2025. – 9 трав. </w:t>
      </w:r>
      <w:r>
        <w:t>(</w:t>
      </w:r>
      <w:r w:rsidRPr="002F5CC4">
        <w:t>№ 343</w:t>
      </w:r>
      <w:r>
        <w:t>)</w:t>
      </w:r>
      <w:r w:rsidRPr="002F5CC4">
        <w:t>. – Електрон. дані.</w:t>
      </w:r>
      <w:r>
        <w:rPr>
          <w:b/>
          <w:bCs/>
        </w:rPr>
        <w:t xml:space="preserve"> </w:t>
      </w:r>
      <w:r w:rsidRPr="002F5CC4">
        <w:rPr>
          <w:i/>
          <w:iCs/>
        </w:rPr>
        <w:t xml:space="preserve">Як заявила народна депутатка, заступниця голови парламентського Комітету з питань гуманітарної та інформаційної політики, членкиня постійної делегації у ПАРЄ Євгенія Кравчук, територіальні поступки агресору </w:t>
      </w:r>
      <w:r>
        <w:rPr>
          <w:i/>
          <w:iCs/>
        </w:rPr>
        <w:t>–</w:t>
      </w:r>
      <w:r w:rsidRPr="002F5CC4">
        <w:rPr>
          <w:i/>
          <w:iCs/>
        </w:rPr>
        <w:t xml:space="preserve"> це не лише проблема України, а проблема руйнації усього світового порядку і міжнародного права. За її словами, потрібно постійно </w:t>
      </w:r>
      <w:r w:rsidRPr="002F5CC4">
        <w:rPr>
          <w:i/>
          <w:iCs/>
        </w:rPr>
        <w:lastRenderedPageBreak/>
        <w:t xml:space="preserve">посилювати санкційний тиск на РФ, яка розраховує послабити економічні обмеження. Вона додала, що ще один важливий напрямок роботи </w:t>
      </w:r>
      <w:r>
        <w:rPr>
          <w:i/>
          <w:iCs/>
        </w:rPr>
        <w:t>–</w:t>
      </w:r>
      <w:r w:rsidRPr="002F5CC4">
        <w:rPr>
          <w:i/>
          <w:iCs/>
        </w:rPr>
        <w:t xml:space="preserve"> протидія російській пропаганді, зокрема на рівні Європейського Союзу (ЄС).</w:t>
      </w:r>
      <w:r>
        <w:rPr>
          <w:i/>
          <w:iCs/>
        </w:rPr>
        <w:t xml:space="preserve"> </w:t>
      </w:r>
      <w:r w:rsidRPr="002F5CC4">
        <w:t>Текст: </w:t>
      </w:r>
      <w:hyperlink r:id="rId16" w:tgtFrame="_blank" w:history="1">
        <w:r w:rsidRPr="002F5CC4">
          <w:rPr>
            <w:rStyle w:val="ae"/>
          </w:rPr>
          <w:t>https://www.golos.com.ua/article/383914</w:t>
        </w:r>
      </w:hyperlink>
    </w:p>
    <w:p w14:paraId="40546141" w14:textId="0135A748" w:rsidR="00AC161F" w:rsidRDefault="00AC161F" w:rsidP="00C63EB1">
      <w:pPr>
        <w:pStyle w:val="a9"/>
        <w:numPr>
          <w:ilvl w:val="0"/>
          <w:numId w:val="1"/>
        </w:numPr>
        <w:ind w:left="0" w:firstLine="567"/>
      </w:pPr>
      <w:r w:rsidRPr="00EF1D39">
        <w:rPr>
          <w:b/>
          <w:bCs/>
        </w:rPr>
        <w:t>Загинув</w:t>
      </w:r>
      <w:r w:rsidRPr="00CD5C57">
        <w:rPr>
          <w:b/>
          <w:bCs/>
        </w:rPr>
        <w:t xml:space="preserve"> Володимир Коцур — журналіст і телеведучий</w:t>
      </w:r>
      <w:r>
        <w:rPr>
          <w:b/>
          <w:bCs/>
          <w:lang w:val="uk-UA"/>
        </w:rPr>
        <w:t xml:space="preserve"> </w:t>
      </w:r>
      <w:r w:rsidRPr="00CD5C57">
        <w:t>[Електронний ресурс]</w:t>
      </w:r>
      <w:r>
        <w:rPr>
          <w:lang w:val="uk-UA"/>
        </w:rPr>
        <w:t xml:space="preserve"> </w:t>
      </w:r>
      <w:r w:rsidRPr="00CD5C57">
        <w:t xml:space="preserve">/ Прес-служба Апарату Верхов. Ради України // Голос України. – 2025. – 2 трав. </w:t>
      </w:r>
      <w:r>
        <w:rPr>
          <w:lang w:val="uk-UA"/>
        </w:rPr>
        <w:t>(</w:t>
      </w:r>
      <w:r w:rsidRPr="00CD5C57">
        <w:t>№ 338</w:t>
      </w:r>
      <w:r>
        <w:rPr>
          <w:lang w:val="uk-UA"/>
        </w:rPr>
        <w:t>)</w:t>
      </w:r>
      <w:r w:rsidRPr="00CD5C57">
        <w:t>. – Електрон. дані.</w:t>
      </w:r>
      <w:r>
        <w:rPr>
          <w:lang w:val="uk-UA"/>
        </w:rPr>
        <w:t xml:space="preserve"> </w:t>
      </w:r>
      <w:r w:rsidRPr="00CD5C57">
        <w:rPr>
          <w:i/>
          <w:iCs/>
        </w:rPr>
        <w:t xml:space="preserve">Йдеться про повідомлення Комітету Верховної Ради України (ВР України) з питань свободи слова про загибель Володимира Коцура. Зазначено, що </w:t>
      </w:r>
      <w:r w:rsidR="00EF1D39">
        <w:rPr>
          <w:i/>
          <w:iCs/>
          <w:lang w:val="uk-UA"/>
        </w:rPr>
        <w:t xml:space="preserve">його </w:t>
      </w:r>
      <w:r w:rsidRPr="00CD5C57">
        <w:rPr>
          <w:i/>
          <w:iCs/>
        </w:rPr>
        <w:t xml:space="preserve">багаторічна кар’єра в українській журналістиці була пов’язана передусім з розвитком спортивної тематики. Його робота на провідних вітчизняних телеканалах сформувала цілу епоху в популяризації спорту в Україні. З початком повномасштабного вторгнення РФ у 2022 р. Володимир не залишився осторонь і сам обрав шлях захисту України зі зброєю в руках. Такий вчинок гідний глибокої поваги та вдячності. Наголошено, що його загибель </w:t>
      </w:r>
      <w:r>
        <w:rPr>
          <w:i/>
          <w:iCs/>
          <w:lang w:val="uk-UA"/>
        </w:rPr>
        <w:t>–</w:t>
      </w:r>
      <w:r w:rsidRPr="00CD5C57">
        <w:rPr>
          <w:i/>
          <w:iCs/>
        </w:rPr>
        <w:t xml:space="preserve"> трагічна втрата для української медіаспільноти, для захисників свободи слова, для кожного, хто цінує відповідальну журналістику і мужність.</w:t>
      </w:r>
      <w:r w:rsidR="00EF1D39">
        <w:rPr>
          <w:i/>
          <w:iCs/>
          <w:lang w:val="uk-UA"/>
        </w:rPr>
        <w:t xml:space="preserve">     </w:t>
      </w:r>
      <w:r>
        <w:rPr>
          <w:i/>
          <w:iCs/>
          <w:lang w:val="uk-UA"/>
        </w:rPr>
        <w:t xml:space="preserve"> </w:t>
      </w:r>
      <w:r w:rsidR="00EF1D39">
        <w:t>Текст:</w:t>
      </w:r>
      <w:r w:rsidR="00EF1D39">
        <w:rPr>
          <w:lang w:val="uk-UA"/>
        </w:rPr>
        <w:t xml:space="preserve"> </w:t>
      </w:r>
      <w:hyperlink r:id="rId17" w:tgtFrame="_blank" w:history="1">
        <w:r w:rsidRPr="00CD5C57">
          <w:rPr>
            <w:rStyle w:val="ae"/>
          </w:rPr>
          <w:t>https://www.golos.com.ua/article/383739</w:t>
        </w:r>
      </w:hyperlink>
    </w:p>
    <w:p w14:paraId="0023DBCD" w14:textId="77777777" w:rsidR="00AC161F" w:rsidRPr="004661B0" w:rsidRDefault="00AC161F" w:rsidP="001D2E35">
      <w:pPr>
        <w:pStyle w:val="a9"/>
        <w:numPr>
          <w:ilvl w:val="0"/>
          <w:numId w:val="1"/>
        </w:numPr>
        <w:ind w:left="0" w:firstLine="567"/>
        <w:rPr>
          <w:lang w:val="uk-UA"/>
        </w:rPr>
      </w:pPr>
      <w:r w:rsidRPr="00EF1D39">
        <w:rPr>
          <w:b/>
          <w:bCs/>
        </w:rPr>
        <w:t xml:space="preserve">Захист </w:t>
      </w:r>
      <w:r w:rsidRPr="00B44413">
        <w:rPr>
          <w:b/>
          <w:bCs/>
        </w:rPr>
        <w:t>національної безпеки: хто і за яких умов може набувати право власності на українські медіа</w:t>
      </w:r>
      <w:r>
        <w:rPr>
          <w:lang w:val="uk-UA"/>
        </w:rPr>
        <w:t xml:space="preserve"> </w:t>
      </w:r>
      <w:r w:rsidRPr="00B44413">
        <w:t>[Електронний ресурс] // Юрид. газ. – 2025. – 6 трав. – Електрон. дані.</w:t>
      </w:r>
      <w:r>
        <w:rPr>
          <w:lang w:val="uk-UA"/>
        </w:rPr>
        <w:t xml:space="preserve"> </w:t>
      </w:r>
      <w:r w:rsidRPr="004661B0">
        <w:rPr>
          <w:i/>
          <w:iCs/>
          <w:lang w:val="uk-UA"/>
        </w:rPr>
        <w:t xml:space="preserve">Відповідно до Закону України «Про запобігання загрозам національній безпеці, пов'язаним із надмірним впливом осіб, які мають значну економічну та політичну вагу в суспільному житті (олігархів)», право власності на медіа обмежується для осіб, внесених до реєстру олігархів. </w:t>
      </w:r>
      <w:r w:rsidRPr="00B44413">
        <w:rPr>
          <w:i/>
          <w:iCs/>
        </w:rPr>
        <w:t xml:space="preserve">Також відповідно до Закону України </w:t>
      </w:r>
      <w:r>
        <w:rPr>
          <w:i/>
          <w:iCs/>
        </w:rPr>
        <w:t>«</w:t>
      </w:r>
      <w:r w:rsidRPr="00B44413">
        <w:rPr>
          <w:i/>
          <w:iCs/>
        </w:rPr>
        <w:t>Про медіа</w:t>
      </w:r>
      <w:r>
        <w:rPr>
          <w:i/>
          <w:iCs/>
        </w:rPr>
        <w:t>»</w:t>
      </w:r>
      <w:r w:rsidRPr="00B44413">
        <w:rPr>
          <w:i/>
          <w:iCs/>
        </w:rPr>
        <w:t xml:space="preserve"> заборонено набуття права власності громадянами держави-агресора, юридичними особами, пов'язаними з державою-агресором, а також особами, щодо яких застосовані санкції. Розглянуто такі питання: як перевіряється потенційний покупець медіа; на що звертається увага під час перевірки.</w:t>
      </w:r>
      <w:r>
        <w:rPr>
          <w:i/>
          <w:iCs/>
          <w:lang w:val="uk-UA"/>
        </w:rPr>
        <w:t xml:space="preserve"> </w:t>
      </w:r>
      <w:r w:rsidRPr="004661B0">
        <w:rPr>
          <w:lang w:val="uk-UA"/>
        </w:rPr>
        <w:t>Текст:</w:t>
      </w:r>
      <w:r w:rsidRPr="00B44413">
        <w:t> </w:t>
      </w:r>
      <w:hyperlink r:id="rId18" w:tgtFrame="_blank" w:history="1">
        <w:r w:rsidRPr="00B44413">
          <w:rPr>
            <w:rStyle w:val="ae"/>
          </w:rPr>
          <w:t>https</w:t>
        </w:r>
        <w:r w:rsidRPr="004661B0">
          <w:rPr>
            <w:rStyle w:val="ae"/>
            <w:lang w:val="uk-UA"/>
          </w:rPr>
          <w:t>://</w:t>
        </w:r>
        <w:r w:rsidRPr="00B44413">
          <w:rPr>
            <w:rStyle w:val="ae"/>
          </w:rPr>
          <w:t>yur</w:t>
        </w:r>
        <w:r w:rsidRPr="004661B0">
          <w:rPr>
            <w:rStyle w:val="ae"/>
            <w:lang w:val="uk-UA"/>
          </w:rPr>
          <w:t>-</w:t>
        </w:r>
        <w:r w:rsidRPr="00B44413">
          <w:rPr>
            <w:rStyle w:val="ae"/>
          </w:rPr>
          <w:t>gazeta</w:t>
        </w:r>
        <w:r w:rsidRPr="004661B0">
          <w:rPr>
            <w:rStyle w:val="ae"/>
            <w:lang w:val="uk-UA"/>
          </w:rPr>
          <w:t>.</w:t>
        </w:r>
        <w:r w:rsidRPr="00B44413">
          <w:rPr>
            <w:rStyle w:val="ae"/>
          </w:rPr>
          <w:t>com</w:t>
        </w:r>
        <w:r w:rsidRPr="004661B0">
          <w:rPr>
            <w:rStyle w:val="ae"/>
            <w:lang w:val="uk-UA"/>
          </w:rPr>
          <w:t>/</w:t>
        </w:r>
        <w:r w:rsidRPr="00B44413">
          <w:rPr>
            <w:rStyle w:val="ae"/>
          </w:rPr>
          <w:t>golovna</w:t>
        </w:r>
        <w:r w:rsidRPr="004661B0">
          <w:rPr>
            <w:rStyle w:val="ae"/>
            <w:lang w:val="uk-UA"/>
          </w:rPr>
          <w:t>/</w:t>
        </w:r>
        <w:r w:rsidRPr="00B44413">
          <w:rPr>
            <w:rStyle w:val="ae"/>
          </w:rPr>
          <w:t>zahist</w:t>
        </w:r>
        <w:r w:rsidRPr="004661B0">
          <w:rPr>
            <w:rStyle w:val="ae"/>
            <w:lang w:val="uk-UA"/>
          </w:rPr>
          <w:t>-</w:t>
        </w:r>
        <w:r w:rsidRPr="00B44413">
          <w:rPr>
            <w:rStyle w:val="ae"/>
          </w:rPr>
          <w:t>nacionalnoyi</w:t>
        </w:r>
        <w:r w:rsidRPr="004661B0">
          <w:rPr>
            <w:rStyle w:val="ae"/>
            <w:lang w:val="uk-UA"/>
          </w:rPr>
          <w:t>-</w:t>
        </w:r>
        <w:r w:rsidRPr="00B44413">
          <w:rPr>
            <w:rStyle w:val="ae"/>
          </w:rPr>
          <w:t>bezpeki</w:t>
        </w:r>
        <w:r w:rsidRPr="004661B0">
          <w:rPr>
            <w:rStyle w:val="ae"/>
            <w:lang w:val="uk-UA"/>
          </w:rPr>
          <w:t>-</w:t>
        </w:r>
        <w:r w:rsidRPr="00B44413">
          <w:rPr>
            <w:rStyle w:val="ae"/>
          </w:rPr>
          <w:t>hto</w:t>
        </w:r>
        <w:r w:rsidRPr="004661B0">
          <w:rPr>
            <w:rStyle w:val="ae"/>
            <w:lang w:val="uk-UA"/>
          </w:rPr>
          <w:t>-</w:t>
        </w:r>
        <w:r w:rsidRPr="00B44413">
          <w:rPr>
            <w:rStyle w:val="ae"/>
          </w:rPr>
          <w:t>i</w:t>
        </w:r>
        <w:r w:rsidRPr="004661B0">
          <w:rPr>
            <w:rStyle w:val="ae"/>
            <w:lang w:val="uk-UA"/>
          </w:rPr>
          <w:t>-</w:t>
        </w:r>
        <w:r w:rsidRPr="00B44413">
          <w:rPr>
            <w:rStyle w:val="ae"/>
          </w:rPr>
          <w:t>za</w:t>
        </w:r>
        <w:r w:rsidRPr="004661B0">
          <w:rPr>
            <w:rStyle w:val="ae"/>
            <w:lang w:val="uk-UA"/>
          </w:rPr>
          <w:t>-</w:t>
        </w:r>
        <w:r w:rsidRPr="00B44413">
          <w:rPr>
            <w:rStyle w:val="ae"/>
          </w:rPr>
          <w:t>yakih</w:t>
        </w:r>
        <w:r w:rsidRPr="004661B0">
          <w:rPr>
            <w:rStyle w:val="ae"/>
            <w:lang w:val="uk-UA"/>
          </w:rPr>
          <w:t>-</w:t>
        </w:r>
        <w:r w:rsidRPr="00B44413">
          <w:rPr>
            <w:rStyle w:val="ae"/>
          </w:rPr>
          <w:t>umov</w:t>
        </w:r>
        <w:r w:rsidRPr="004661B0">
          <w:rPr>
            <w:rStyle w:val="ae"/>
            <w:lang w:val="uk-UA"/>
          </w:rPr>
          <w:t>-</w:t>
        </w:r>
        <w:r w:rsidRPr="00B44413">
          <w:rPr>
            <w:rStyle w:val="ae"/>
          </w:rPr>
          <w:t>mozhe</w:t>
        </w:r>
        <w:r w:rsidRPr="004661B0">
          <w:rPr>
            <w:rStyle w:val="ae"/>
            <w:lang w:val="uk-UA"/>
          </w:rPr>
          <w:t>-</w:t>
        </w:r>
        <w:r w:rsidRPr="00B44413">
          <w:rPr>
            <w:rStyle w:val="ae"/>
          </w:rPr>
          <w:t>nabuvati</w:t>
        </w:r>
        <w:r w:rsidRPr="004661B0">
          <w:rPr>
            <w:rStyle w:val="ae"/>
            <w:lang w:val="uk-UA"/>
          </w:rPr>
          <w:t>-</w:t>
        </w:r>
        <w:r w:rsidRPr="00B44413">
          <w:rPr>
            <w:rStyle w:val="ae"/>
          </w:rPr>
          <w:t>pravo</w:t>
        </w:r>
        <w:r w:rsidRPr="004661B0">
          <w:rPr>
            <w:rStyle w:val="ae"/>
            <w:lang w:val="uk-UA"/>
          </w:rPr>
          <w:t>-</w:t>
        </w:r>
        <w:r w:rsidRPr="00B44413">
          <w:rPr>
            <w:rStyle w:val="ae"/>
          </w:rPr>
          <w:t>vlasnosti</w:t>
        </w:r>
        <w:r w:rsidRPr="004661B0">
          <w:rPr>
            <w:rStyle w:val="ae"/>
            <w:lang w:val="uk-UA"/>
          </w:rPr>
          <w:t>-</w:t>
        </w:r>
        <w:r w:rsidRPr="00B44413">
          <w:rPr>
            <w:rStyle w:val="ae"/>
          </w:rPr>
          <w:t>na</w:t>
        </w:r>
        <w:r w:rsidRPr="004661B0">
          <w:rPr>
            <w:rStyle w:val="ae"/>
            <w:lang w:val="uk-UA"/>
          </w:rPr>
          <w:t>-</w:t>
        </w:r>
        <w:r w:rsidRPr="00B44413">
          <w:rPr>
            <w:rStyle w:val="ae"/>
          </w:rPr>
          <w:t>ukrayinski</w:t>
        </w:r>
        <w:r w:rsidRPr="004661B0">
          <w:rPr>
            <w:rStyle w:val="ae"/>
            <w:lang w:val="uk-UA"/>
          </w:rPr>
          <w:t>-</w:t>
        </w:r>
        <w:r w:rsidRPr="00B44413">
          <w:rPr>
            <w:rStyle w:val="ae"/>
          </w:rPr>
          <w:t>media</w:t>
        </w:r>
        <w:r w:rsidRPr="004661B0">
          <w:rPr>
            <w:rStyle w:val="ae"/>
            <w:lang w:val="uk-UA"/>
          </w:rPr>
          <w:t>.</w:t>
        </w:r>
        <w:r w:rsidRPr="00B44413">
          <w:rPr>
            <w:rStyle w:val="ae"/>
          </w:rPr>
          <w:t>html</w:t>
        </w:r>
      </w:hyperlink>
    </w:p>
    <w:p w14:paraId="7AB3EB23" w14:textId="77777777" w:rsidR="00AC161F" w:rsidRDefault="00AC161F" w:rsidP="00C63EB1">
      <w:pPr>
        <w:pStyle w:val="a9"/>
        <w:numPr>
          <w:ilvl w:val="0"/>
          <w:numId w:val="1"/>
        </w:numPr>
        <w:ind w:left="0" w:firstLine="567"/>
      </w:pPr>
      <w:r w:rsidRPr="004B356D">
        <w:rPr>
          <w:b/>
          <w:bCs/>
          <w:lang w:val="uk-UA"/>
        </w:rPr>
        <w:lastRenderedPageBreak/>
        <w:t xml:space="preserve">Кметик Ю. Українська мова в </w:t>
      </w:r>
      <w:r w:rsidRPr="00375660">
        <w:rPr>
          <w:b/>
          <w:bCs/>
        </w:rPr>
        <w:t>Telegram</w:t>
      </w:r>
      <w:r w:rsidRPr="004B356D">
        <w:rPr>
          <w:b/>
          <w:bCs/>
          <w:lang w:val="uk-UA"/>
        </w:rPr>
        <w:t xml:space="preserve"> та </w:t>
      </w:r>
      <w:r w:rsidRPr="00375660">
        <w:rPr>
          <w:b/>
          <w:bCs/>
        </w:rPr>
        <w:t>Youtube</w:t>
      </w:r>
      <w:r w:rsidRPr="004B356D">
        <w:rPr>
          <w:b/>
          <w:bCs/>
          <w:lang w:val="uk-UA"/>
        </w:rPr>
        <w:t xml:space="preserve">: в країні хочуть контролювати інформацію в соцмережах </w:t>
      </w:r>
      <w:r w:rsidRPr="004B356D">
        <w:rPr>
          <w:lang w:val="uk-UA"/>
        </w:rPr>
        <w:t xml:space="preserve">[Електронний ресурс] / Юлія Кметик // </w:t>
      </w:r>
      <w:r w:rsidRPr="00375660">
        <w:t>Focus</w:t>
      </w:r>
      <w:r w:rsidRPr="004B356D">
        <w:rPr>
          <w:lang w:val="uk-UA"/>
        </w:rPr>
        <w:t>.</w:t>
      </w:r>
      <w:r w:rsidRPr="00375660">
        <w:t>ua</w:t>
      </w:r>
      <w:r w:rsidRPr="004B356D">
        <w:rPr>
          <w:lang w:val="uk-UA"/>
        </w:rPr>
        <w:t xml:space="preserve"> : [вебсайт]. – 2025. – 8 трав. – Електрон. дані. </w:t>
      </w:r>
      <w:r w:rsidRPr="004B356D">
        <w:rPr>
          <w:i/>
          <w:iCs/>
          <w:lang w:val="uk-UA"/>
        </w:rPr>
        <w:t xml:space="preserve">Як заявив Уповноважений із захисту державної мови Тарас Кремінь на першому засіданні робочої групи з напрацювання змін до мовного законодавства, посилення позицій державної мови у сферах освіти, інтернету та обслуговування є критично важливими для національної безпеки. </w:t>
      </w:r>
      <w:r w:rsidRPr="00375660">
        <w:rPr>
          <w:i/>
          <w:iCs/>
        </w:rPr>
        <w:t xml:space="preserve">Зазначено, що Закон </w:t>
      </w:r>
      <w:r>
        <w:rPr>
          <w:i/>
          <w:iCs/>
        </w:rPr>
        <w:t>«</w:t>
      </w:r>
      <w:r w:rsidRPr="00375660">
        <w:rPr>
          <w:i/>
          <w:iCs/>
        </w:rPr>
        <w:t>Про медіа</w:t>
      </w:r>
      <w:r>
        <w:rPr>
          <w:i/>
          <w:iCs/>
        </w:rPr>
        <w:t>»</w:t>
      </w:r>
      <w:r w:rsidRPr="00375660">
        <w:rPr>
          <w:i/>
          <w:iCs/>
        </w:rPr>
        <w:t xml:space="preserve"> згадує про соцмережі (</w:t>
      </w:r>
      <w:r>
        <w:rPr>
          <w:i/>
          <w:iCs/>
        </w:rPr>
        <w:t>«</w:t>
      </w:r>
      <w:r w:rsidRPr="00375660">
        <w:rPr>
          <w:i/>
          <w:iCs/>
        </w:rPr>
        <w:t>платформи спільного доступу до інформації</w:t>
      </w:r>
      <w:r>
        <w:rPr>
          <w:i/>
          <w:iCs/>
        </w:rPr>
        <w:t>»</w:t>
      </w:r>
      <w:r w:rsidRPr="00375660">
        <w:rPr>
          <w:i/>
          <w:iCs/>
        </w:rPr>
        <w:t>) і визначає навіть певні типи забороненого контенту в них. Але наразі Національна рада уповноважена законом лише вести діалог із адміністраціями соцмереж. Закон не передбачає її безпосереднього впливу на власників сторінок у соцмережах</w:t>
      </w:r>
      <w:r w:rsidRPr="00375660">
        <w:t>. Текст: </w:t>
      </w:r>
      <w:hyperlink r:id="rId19" w:tgtFrame="_blank" w:history="1">
        <w:r w:rsidRPr="00375660">
          <w:rPr>
            <w:rStyle w:val="ae"/>
          </w:rPr>
          <w:t>https://focus.ua/uk/ukraine/705332-ukrajinska-mova-v-telegram-ta-youtube-v-krajini-hochut-kontrolyuvati-informaciyu-v-socmerezhah</w:t>
        </w:r>
      </w:hyperlink>
    </w:p>
    <w:p w14:paraId="6350893D" w14:textId="77777777" w:rsidR="00AC161F" w:rsidRPr="00F21574" w:rsidRDefault="00AC161F" w:rsidP="00A70FAD">
      <w:pPr>
        <w:pStyle w:val="a9"/>
        <w:numPr>
          <w:ilvl w:val="0"/>
          <w:numId w:val="1"/>
        </w:numPr>
        <w:ind w:left="0" w:firstLine="567"/>
        <w:rPr>
          <w:rStyle w:val="ae"/>
          <w:bCs/>
          <w:color w:val="auto"/>
          <w:lang w:val="uk-UA"/>
        </w:rPr>
      </w:pPr>
      <w:r w:rsidRPr="00F21574">
        <w:rPr>
          <w:b/>
          <w:lang w:val="uk-UA"/>
        </w:rPr>
        <w:t>Кметик-Подубінська Х. І. Зміст права на доступ до інформації в сучасному інформаційному суспільстві</w:t>
      </w:r>
      <w:r w:rsidRPr="00F21574">
        <w:rPr>
          <w:lang w:val="uk-UA"/>
        </w:rPr>
        <w:t xml:space="preserve"> [Електронний ресурс] / Х. І. Кметик-Подубінська // Аналіт.-порівнял. правознавство : електрон. наук. вид. – </w:t>
      </w:r>
      <w:r w:rsidRPr="00F21574">
        <w:rPr>
          <w:bCs/>
          <w:lang w:val="uk-UA"/>
        </w:rPr>
        <w:t xml:space="preserve">2025. – № 2. – С. 147-151. </w:t>
      </w:r>
      <w:r w:rsidRPr="00F21574">
        <w:rPr>
          <w:bCs/>
          <w:i/>
          <w:lang w:val="uk-UA"/>
        </w:rPr>
        <w:t>Визначено ключові елементи змісту права на доступ до інформації у вигляді позитивного обов’язку державних органів публікувати інформацію щодо їх діяльності, політики та бюджетів, а також їх обов’язку відповідати на запити щодо інформації та документів від представників громадськості. Наголошено, що забезпечення права на доступ до інформації дозволяє забезпечити краще розуміння того, як функціонують владні структури, а також на основі одержаної інформації оцінити рівень ефективності їх роботи, зробити висновок в цілому про стан дотримання інформаційних прав людини і громадянина в суспільстві.</w:t>
      </w:r>
      <w:r w:rsidRPr="00F21574">
        <w:rPr>
          <w:bCs/>
          <w:lang w:val="uk-UA"/>
        </w:rPr>
        <w:t xml:space="preserve"> Текст: </w:t>
      </w:r>
      <w:hyperlink r:id="rId20" w:history="1">
        <w:r w:rsidRPr="00F21574">
          <w:rPr>
            <w:rStyle w:val="ae"/>
            <w:bCs/>
            <w:lang w:val="uk-UA"/>
          </w:rPr>
          <w:t>https://app-journal.in.ua/wp-content/uploads/2025/04/21.pdf</w:t>
        </w:r>
      </w:hyperlink>
    </w:p>
    <w:p w14:paraId="23ADC433" w14:textId="77777777" w:rsidR="00AC161F" w:rsidRDefault="00AC161F" w:rsidP="00E45DF4">
      <w:pPr>
        <w:pStyle w:val="a9"/>
        <w:numPr>
          <w:ilvl w:val="0"/>
          <w:numId w:val="1"/>
        </w:numPr>
        <w:ind w:left="0" w:firstLine="567"/>
        <w:rPr>
          <w:lang w:val="uk-UA"/>
        </w:rPr>
      </w:pPr>
      <w:bookmarkStart w:id="1" w:name="_Hlk199595500"/>
      <w:r w:rsidRPr="00F97397">
        <w:rPr>
          <w:b/>
          <w:bCs/>
        </w:rPr>
        <w:t xml:space="preserve">Костенко Н. Від хаосу до регулювання: як змінюється правове поле для блогерів </w:t>
      </w:r>
      <w:r w:rsidRPr="000233BC">
        <w:t>[Електронний ресурс]</w:t>
      </w:r>
      <w:r>
        <w:t xml:space="preserve"> </w:t>
      </w:r>
      <w:r w:rsidRPr="000233BC">
        <w:t>/</w:t>
      </w:r>
      <w:r>
        <w:t xml:space="preserve"> </w:t>
      </w:r>
      <w:r w:rsidRPr="000233BC">
        <w:t xml:space="preserve">Назар Костенко // Юрид. газ. – 2025. – 21 трав. </w:t>
      </w:r>
      <w:r>
        <w:t>–</w:t>
      </w:r>
      <w:r w:rsidRPr="000233BC">
        <w:t xml:space="preserve"> Електрон. дані.</w:t>
      </w:r>
      <w:r>
        <w:t xml:space="preserve"> </w:t>
      </w:r>
      <w:r w:rsidRPr="00F97397">
        <w:rPr>
          <w:i/>
          <w:iCs/>
        </w:rPr>
        <w:t xml:space="preserve">За словами автора статті, в епоху, коли соціальні мережі стали невіддільною частиною повсякденного життя, особливої ваги </w:t>
      </w:r>
      <w:r w:rsidRPr="00F97397">
        <w:rPr>
          <w:i/>
          <w:iCs/>
        </w:rPr>
        <w:lastRenderedPageBreak/>
        <w:t>набули ті, хто формує в них тренди та впливає на аудиторію, – блогери. Україна, як і багато інших країн, прийшла до необхідності створення правового поля для регулювання їхньої діяльності, адже вплив блогерів на суспільну думку та споживчі звички аудиторії став надто вагомим, щоб залишатися поза законодавчим контролем. Розглянуто такі питання: законодавчі зміни та новий статус блогерів; обов'язкове маркування реклами та фінансова відповідальність; заборонений контент та етичні норми; блокування за незаконну рекламу: практика правозастосування; майбутнє регулювання: куди рухається законодавство? Наведено рекомендації для блогерів</w:t>
      </w:r>
      <w:r w:rsidRPr="000233BC">
        <w:t>. Текст: </w:t>
      </w:r>
      <w:hyperlink r:id="rId21" w:tgtFrame="_blank" w:history="1">
        <w:r w:rsidRPr="000233BC">
          <w:rPr>
            <w:rStyle w:val="ae"/>
          </w:rPr>
          <w:t>https://yur-gazeta.com/dumka-eksperta/vid-haosu-do-regulyuvannya-yak-zminyuetsya-pravove-pole-dlya-blogeriv.html</w:t>
        </w:r>
      </w:hyperlink>
      <w:bookmarkEnd w:id="1"/>
    </w:p>
    <w:p w14:paraId="5C4CA69A" w14:textId="3045818D" w:rsidR="00AC161F" w:rsidRPr="005B7E3A" w:rsidRDefault="00AC161F" w:rsidP="00502969">
      <w:pPr>
        <w:pStyle w:val="a9"/>
        <w:numPr>
          <w:ilvl w:val="0"/>
          <w:numId w:val="1"/>
        </w:numPr>
        <w:ind w:left="0" w:firstLine="567"/>
        <w:rPr>
          <w:sz w:val="24"/>
          <w:lang w:val="uk-UA"/>
        </w:rPr>
      </w:pPr>
      <w:r w:rsidRPr="004661B0">
        <w:rPr>
          <w:b/>
          <w:bCs/>
          <w:shd w:val="clear" w:color="auto" w:fill="FFFFFF"/>
          <w:lang w:val="uk-UA"/>
        </w:rPr>
        <w:t>Крок до більшої прозорості, відповідальності та співпраці між державними структурами, громадянським суспільством і медіаспільнотою</w:t>
      </w:r>
      <w:r w:rsidRPr="004661B0">
        <w:rPr>
          <w:shd w:val="clear" w:color="auto" w:fill="FFFFFF"/>
          <w:lang w:val="uk-UA"/>
        </w:rPr>
        <w:t xml:space="preserve"> </w:t>
      </w:r>
      <w:r w:rsidRPr="005B7E3A">
        <w:rPr>
          <w:shd w:val="clear" w:color="auto" w:fill="FFFFFF"/>
        </w:rPr>
        <w:t xml:space="preserve">[Електронний ресурс] / Прес-служба Апарату Верхов. Ради України // Голос України. – 2025. – 14 трав. </w:t>
      </w:r>
      <w:r>
        <w:rPr>
          <w:sz w:val="32"/>
          <w:szCs w:val="24"/>
          <w:shd w:val="clear" w:color="auto" w:fill="FFFFFF"/>
        </w:rPr>
        <w:t>(</w:t>
      </w:r>
      <w:r w:rsidRPr="005B7E3A">
        <w:rPr>
          <w:shd w:val="clear" w:color="auto" w:fill="FFFFFF"/>
        </w:rPr>
        <w:t>№ 346</w:t>
      </w:r>
      <w:r>
        <w:rPr>
          <w:shd w:val="clear" w:color="auto" w:fill="FFFFFF"/>
        </w:rPr>
        <w:t>)</w:t>
      </w:r>
      <w:r w:rsidRPr="005B7E3A">
        <w:rPr>
          <w:shd w:val="clear" w:color="auto" w:fill="FFFFFF"/>
        </w:rPr>
        <w:t>. – Електрон. дані.</w:t>
      </w:r>
      <w:r>
        <w:rPr>
          <w:shd w:val="clear" w:color="auto" w:fill="FFFFFF"/>
        </w:rPr>
        <w:t xml:space="preserve"> </w:t>
      </w:r>
      <w:r w:rsidR="004661B0" w:rsidRPr="005B7E3A">
        <w:rPr>
          <w:i/>
          <w:iCs/>
          <w:shd w:val="clear" w:color="auto" w:fill="FFFFFF"/>
        </w:rPr>
        <w:t>Подано інформацію, що відбувся круглий стіл на тему саморегуляції у сфері медіа</w:t>
      </w:r>
      <w:r w:rsidR="004661B0">
        <w:rPr>
          <w:i/>
          <w:iCs/>
          <w:shd w:val="clear" w:color="auto" w:fill="FFFFFF"/>
          <w:lang w:val="uk-UA"/>
        </w:rPr>
        <w:t xml:space="preserve">, </w:t>
      </w:r>
      <w:r w:rsidR="004661B0" w:rsidRPr="005B7E3A">
        <w:rPr>
          <w:i/>
          <w:iCs/>
          <w:shd w:val="clear" w:color="auto" w:fill="FFFFFF"/>
        </w:rPr>
        <w:t xml:space="preserve">ключовою подією </w:t>
      </w:r>
      <w:r w:rsidR="004661B0">
        <w:rPr>
          <w:i/>
          <w:iCs/>
          <w:shd w:val="clear" w:color="auto" w:fill="FFFFFF"/>
          <w:lang w:val="uk-UA"/>
        </w:rPr>
        <w:t xml:space="preserve">якого </w:t>
      </w:r>
      <w:r w:rsidR="004661B0" w:rsidRPr="005B7E3A">
        <w:rPr>
          <w:i/>
          <w:iCs/>
          <w:shd w:val="clear" w:color="auto" w:fill="FFFFFF"/>
        </w:rPr>
        <w:t xml:space="preserve">стало підписання меморандуму між Комітетом Верховної Ради України (ВР України) з питань свободи слова та Комісією з журналістської етики. Голова Комітету Ярослав Юрчишин наголосив, що саморегуляція </w:t>
      </w:r>
      <w:r w:rsidR="004661B0">
        <w:rPr>
          <w:i/>
          <w:iCs/>
          <w:shd w:val="clear" w:color="auto" w:fill="FFFFFF"/>
        </w:rPr>
        <w:t>–</w:t>
      </w:r>
      <w:r w:rsidR="004661B0" w:rsidRPr="005B7E3A">
        <w:rPr>
          <w:i/>
          <w:iCs/>
          <w:shd w:val="clear" w:color="auto" w:fill="FFFFFF"/>
        </w:rPr>
        <w:t xml:space="preserve"> це процес, а не результат. У нинішніх умовах це не лише інструмент відповідальності, а й фактор національної єдності, довіри до медіа та державних інституцій. Підкреслено, що цей меморандум </w:t>
      </w:r>
      <w:r w:rsidR="004661B0">
        <w:rPr>
          <w:i/>
          <w:iCs/>
          <w:shd w:val="clear" w:color="auto" w:fill="FFFFFF"/>
        </w:rPr>
        <w:t>–</w:t>
      </w:r>
      <w:r w:rsidR="004661B0" w:rsidRPr="005B7E3A">
        <w:rPr>
          <w:i/>
          <w:iCs/>
          <w:shd w:val="clear" w:color="auto" w:fill="FFFFFF"/>
        </w:rPr>
        <w:t xml:space="preserve"> не просто документ, а крок до більшої прозорості, відповідальності та співпраці між державними структурами, громадянським суспільством і медіаспільнотою. Метою угоди є спільне декларування цінностей, узгодження позицій і напрямів для координування зусиль, що сприятимуть розвитку професійної журналістики в Україні, підвищенню якості журналістського контенту, зменшенню фейків, маніпуляцій та розвитку України.</w:t>
      </w:r>
      <w:r w:rsidR="004661B0">
        <w:rPr>
          <w:i/>
          <w:iCs/>
          <w:shd w:val="clear" w:color="auto" w:fill="FFFFFF"/>
        </w:rPr>
        <w:t xml:space="preserve"> </w:t>
      </w:r>
      <w:r w:rsidRPr="005B7E3A">
        <w:rPr>
          <w:shd w:val="clear" w:color="auto" w:fill="FFFFFF"/>
        </w:rPr>
        <w:t>Текст: </w:t>
      </w:r>
      <w:hyperlink r:id="rId22" w:tgtFrame="_blank" w:history="1">
        <w:r w:rsidRPr="005B7E3A">
          <w:rPr>
            <w:rStyle w:val="ae"/>
            <w:color w:val="1155CC"/>
            <w:szCs w:val="28"/>
            <w:shd w:val="clear" w:color="auto" w:fill="FFFFFF"/>
          </w:rPr>
          <w:t>https://www.golos.com.ua/article/383973</w:t>
        </w:r>
      </w:hyperlink>
    </w:p>
    <w:p w14:paraId="03A04621" w14:textId="77777777" w:rsidR="00AC161F" w:rsidRPr="00F21574" w:rsidRDefault="00AC161F" w:rsidP="00A70FAD">
      <w:pPr>
        <w:pStyle w:val="a9"/>
        <w:numPr>
          <w:ilvl w:val="0"/>
          <w:numId w:val="1"/>
        </w:numPr>
        <w:ind w:left="0" w:firstLine="567"/>
        <w:rPr>
          <w:bCs/>
          <w:u w:val="single"/>
          <w:lang w:val="uk-UA"/>
        </w:rPr>
      </w:pPr>
      <w:r w:rsidRPr="00F21574">
        <w:rPr>
          <w:b/>
          <w:bCs/>
          <w:lang w:val="uk-UA"/>
        </w:rPr>
        <w:t>Лимар О. Л. Принципи адміністративно-правового регулювання діяльності засобів масової інформації в інтересах забезпечення національної безпеки України</w:t>
      </w:r>
      <w:r w:rsidRPr="00F21574">
        <w:rPr>
          <w:lang w:val="uk-UA"/>
        </w:rPr>
        <w:t xml:space="preserve"> [Електронний ресурс] / О. Л. </w:t>
      </w:r>
      <w:r w:rsidRPr="00F21574">
        <w:rPr>
          <w:lang w:val="uk-UA"/>
        </w:rPr>
        <w:lastRenderedPageBreak/>
        <w:t xml:space="preserve">Лимар// Аналіт.-порівнял. правознавство : електрон. наук. вид. – </w:t>
      </w:r>
      <w:r w:rsidRPr="00F21574">
        <w:rPr>
          <w:bCs/>
          <w:lang w:val="uk-UA"/>
        </w:rPr>
        <w:t xml:space="preserve">2025. – № 1. – С. 476-481. </w:t>
      </w:r>
      <w:r w:rsidRPr="00F21574">
        <w:rPr>
          <w:bCs/>
          <w:i/>
          <w:lang w:val="uk-UA"/>
        </w:rPr>
        <w:t>Вказано, що адміністративно-правове регулювання діяльності ЗМІ в інтересах забезпечення національної безпеки України ґрунтується на системі принципів: законності, пропорційності, прозорості, плюралізму, пріоритету інтересів національної безпеки, дотримання прав і свобод людини, адаптивності та юридичної відповідальності. Ці принципи нерозривно пов’язані між собою, кожний із них доповнює та посилює дію інших, формуючи єдину систему адміністративно-правового регулювання діяльності ЗМІ в інтересах забезпечення національної безпеки України, а порушення будь-якого одного принципу призводить, зазвичай, до порушення інших.</w:t>
      </w:r>
      <w:r w:rsidRPr="00F21574">
        <w:rPr>
          <w:bCs/>
          <w:lang w:val="uk-UA"/>
        </w:rPr>
        <w:t xml:space="preserve"> Текст: </w:t>
      </w:r>
      <w:hyperlink r:id="rId23" w:history="1">
        <w:r w:rsidRPr="00F21574">
          <w:rPr>
            <w:rStyle w:val="ae"/>
            <w:bCs/>
            <w:lang w:val="uk-UA"/>
          </w:rPr>
          <w:t>https://app-journal.in.ua/wp-content/uploads/2025/02/81.pdf</w:t>
        </w:r>
      </w:hyperlink>
    </w:p>
    <w:p w14:paraId="36AF0DD8" w14:textId="71322507" w:rsidR="00AC161F" w:rsidRDefault="00AC161F" w:rsidP="00CA49ED">
      <w:pPr>
        <w:pStyle w:val="a9"/>
        <w:numPr>
          <w:ilvl w:val="0"/>
          <w:numId w:val="1"/>
        </w:numPr>
        <w:ind w:left="0" w:firstLine="567"/>
      </w:pPr>
      <w:r w:rsidRPr="00F44C5C">
        <w:rPr>
          <w:b/>
          <w:bCs/>
        </w:rPr>
        <w:t>Лись Д. А. Еволюція комунікаційних технологій: соціокультурна трансформація людини в цифрового користувача</w:t>
      </w:r>
      <w:r>
        <w:rPr>
          <w:b/>
          <w:bCs/>
        </w:rPr>
        <w:t xml:space="preserve"> </w:t>
      </w:r>
      <w:r w:rsidRPr="00F44C5C">
        <w:t>[Електронний ресурс]</w:t>
      </w:r>
      <w:r>
        <w:t xml:space="preserve"> </w:t>
      </w:r>
      <w:r w:rsidRPr="00F44C5C">
        <w:t>/ Дар’я Анатоліївна Лись</w:t>
      </w:r>
      <w:r>
        <w:rPr>
          <w:b/>
          <w:bCs/>
        </w:rPr>
        <w:t xml:space="preserve"> </w:t>
      </w:r>
      <w:r w:rsidRPr="00F44C5C">
        <w:rPr>
          <w:b/>
          <w:bCs/>
        </w:rPr>
        <w:t>//</w:t>
      </w:r>
      <w:r>
        <w:rPr>
          <w:b/>
          <w:bCs/>
        </w:rPr>
        <w:t xml:space="preserve"> </w:t>
      </w:r>
      <w:r w:rsidRPr="00F44C5C">
        <w:t>Культур. альм. –</w:t>
      </w:r>
      <w:r>
        <w:t xml:space="preserve"> </w:t>
      </w:r>
      <w:r w:rsidRPr="00F44C5C">
        <w:t>2025. – № 1. – С. 352-359.</w:t>
      </w:r>
      <w:r>
        <w:t xml:space="preserve"> </w:t>
      </w:r>
      <w:r w:rsidRPr="00F44C5C">
        <w:rPr>
          <w:i/>
          <w:iCs/>
        </w:rPr>
        <w:t xml:space="preserve">Досліджено еволюцію комунікаційних технологій </w:t>
      </w:r>
      <w:r>
        <w:rPr>
          <w:i/>
          <w:iCs/>
        </w:rPr>
        <w:t>–</w:t>
      </w:r>
      <w:r w:rsidRPr="00F44C5C">
        <w:rPr>
          <w:i/>
          <w:iCs/>
        </w:rPr>
        <w:t xml:space="preserve"> від вербального спілкування до цифрової комунікації </w:t>
      </w:r>
      <w:r>
        <w:rPr>
          <w:i/>
          <w:iCs/>
        </w:rPr>
        <w:t>–</w:t>
      </w:r>
      <w:r w:rsidRPr="00F44C5C">
        <w:rPr>
          <w:i/>
          <w:iCs/>
        </w:rPr>
        <w:t xml:space="preserve"> та їхній вплив на соціокультурні процеси. Проаналізовано три етапи розвитку: примітивний, механізований і цифровий, акцентуючи на трансформації суспільства під впливом сучасних засобів зв’язку, таких як інтернет, мобільні телефони та планшети. Розкрито феномен формування цифрового суспільства, у якому комунікація відбувається як через технології, так і без них.</w:t>
      </w:r>
      <w:r>
        <w:rPr>
          <w:i/>
          <w:iCs/>
        </w:rPr>
        <w:t xml:space="preserve"> </w:t>
      </w:r>
      <w:r w:rsidRPr="00F44C5C">
        <w:rPr>
          <w:i/>
          <w:iCs/>
        </w:rPr>
        <w:t>Увагу приділено культурному аспекту цифрової комунікації та її ролі в зміні способів взаємодії в суспільстві.</w:t>
      </w:r>
      <w:r w:rsidR="00F9545A">
        <w:rPr>
          <w:i/>
          <w:iCs/>
          <w:lang w:val="uk-UA"/>
        </w:rPr>
        <w:t xml:space="preserve">                     </w:t>
      </w:r>
      <w:r>
        <w:t xml:space="preserve"> </w:t>
      </w:r>
      <w:r w:rsidR="00F9545A">
        <w:t>Текст:</w:t>
      </w:r>
      <w:r w:rsidR="00F9545A">
        <w:rPr>
          <w:lang w:val="uk-UA"/>
        </w:rPr>
        <w:t xml:space="preserve"> </w:t>
      </w:r>
      <w:hyperlink r:id="rId24" w:tgtFrame="_blank" w:history="1">
        <w:r w:rsidRPr="00F44C5C">
          <w:rPr>
            <w:rStyle w:val="ae"/>
          </w:rPr>
          <w:t>https://almanac.npu.kiev.ua/index.php/almanac/article/view/566/529</w:t>
        </w:r>
      </w:hyperlink>
    </w:p>
    <w:p w14:paraId="74B2F799" w14:textId="77777777" w:rsidR="00AC161F" w:rsidRPr="00E90D1A" w:rsidRDefault="00AC161F" w:rsidP="0008475D">
      <w:pPr>
        <w:pStyle w:val="a9"/>
        <w:numPr>
          <w:ilvl w:val="0"/>
          <w:numId w:val="1"/>
        </w:numPr>
        <w:ind w:left="0" w:firstLine="567"/>
        <w:rPr>
          <w:lang w:val="uk-UA"/>
        </w:rPr>
      </w:pPr>
      <w:r w:rsidRPr="00F24875">
        <w:rPr>
          <w:b/>
          <w:bCs/>
          <w:color w:val="222222"/>
          <w:szCs w:val="28"/>
          <w:shd w:val="clear" w:color="auto" w:fill="FFFFFF"/>
        </w:rPr>
        <w:t>Ломачинська І. Виклики соціальних мереж у формуванні ціннісних орієнтирів українського інтернет-покоління</w:t>
      </w:r>
      <w:r>
        <w:rPr>
          <w:b/>
          <w:bCs/>
          <w:color w:val="222222"/>
          <w:szCs w:val="28"/>
          <w:shd w:val="clear" w:color="auto" w:fill="FFFFFF"/>
        </w:rPr>
        <w:t xml:space="preserve"> </w:t>
      </w:r>
      <w:r w:rsidRPr="00F24875">
        <w:rPr>
          <w:color w:val="000000"/>
          <w:szCs w:val="28"/>
          <w:shd w:val="clear" w:color="auto" w:fill="FFFFFF"/>
        </w:rPr>
        <w:t>[</w:t>
      </w:r>
      <w:r w:rsidRPr="00F24875">
        <w:rPr>
          <w:color w:val="222222"/>
          <w:szCs w:val="28"/>
          <w:shd w:val="clear" w:color="auto" w:fill="FFFFFF"/>
        </w:rPr>
        <w:t>Електронний ресурс] /</w:t>
      </w:r>
      <w:r>
        <w:rPr>
          <w:color w:val="222222"/>
          <w:szCs w:val="28"/>
          <w:shd w:val="clear" w:color="auto" w:fill="FFFFFF"/>
        </w:rPr>
        <w:t xml:space="preserve"> </w:t>
      </w:r>
      <w:r w:rsidRPr="00F24875">
        <w:rPr>
          <w:color w:val="222222"/>
          <w:szCs w:val="28"/>
          <w:shd w:val="clear" w:color="auto" w:fill="FFFFFF"/>
        </w:rPr>
        <w:t>Ірина Ломачинська, Оксана Рихліцька</w:t>
      </w:r>
      <w:r>
        <w:rPr>
          <w:b/>
          <w:bCs/>
          <w:color w:val="222222"/>
          <w:szCs w:val="28"/>
          <w:shd w:val="clear" w:color="auto" w:fill="FFFFFF"/>
        </w:rPr>
        <w:t xml:space="preserve"> </w:t>
      </w:r>
      <w:r w:rsidRPr="00F24875">
        <w:rPr>
          <w:color w:val="222222"/>
          <w:szCs w:val="28"/>
          <w:shd w:val="clear" w:color="auto" w:fill="FFFFFF"/>
        </w:rPr>
        <w:t>// Вісн. НЮУ ім. Ярослава Мудрого. Серія : Філософія, філософія права, політологія, соціологія : зб. наук пр.– Харків, 2025. – Т. 1 (№ 64). – С. 147-158.</w:t>
      </w:r>
      <w:r>
        <w:rPr>
          <w:color w:val="222222"/>
          <w:szCs w:val="28"/>
          <w:shd w:val="clear" w:color="auto" w:fill="FFFFFF"/>
        </w:rPr>
        <w:t xml:space="preserve"> </w:t>
      </w:r>
      <w:r w:rsidRPr="00F24875">
        <w:rPr>
          <w:i/>
          <w:iCs/>
          <w:color w:val="222222"/>
          <w:szCs w:val="28"/>
          <w:shd w:val="clear" w:color="auto" w:fill="FFFFFF"/>
        </w:rPr>
        <w:t xml:space="preserve">Обґрунтовано, що соціальні мережі стали потужним інструментом впливу на суспільство, особливо на молодь. Лідери думок у мережах формують світогляд та поведінку, а штучний </w:t>
      </w:r>
      <w:r w:rsidRPr="00F24875">
        <w:rPr>
          <w:i/>
          <w:iCs/>
          <w:color w:val="222222"/>
          <w:szCs w:val="28"/>
          <w:shd w:val="clear" w:color="auto" w:fill="FFFFFF"/>
        </w:rPr>
        <w:lastRenderedPageBreak/>
        <w:t>інтелект</w:t>
      </w:r>
      <w:r>
        <w:rPr>
          <w:i/>
          <w:iCs/>
          <w:color w:val="222222"/>
          <w:szCs w:val="28"/>
          <w:shd w:val="clear" w:color="auto" w:fill="FFFFFF"/>
        </w:rPr>
        <w:t xml:space="preserve"> </w:t>
      </w:r>
      <w:r w:rsidRPr="00F24875">
        <w:rPr>
          <w:i/>
          <w:iCs/>
          <w:color w:val="222222"/>
          <w:szCs w:val="28"/>
          <w:shd w:val="clear" w:color="auto" w:fill="FFFFFF"/>
        </w:rPr>
        <w:t>(ШІ) змінює способи комунікації.</w:t>
      </w:r>
      <w:r>
        <w:rPr>
          <w:i/>
          <w:iCs/>
          <w:color w:val="222222"/>
          <w:szCs w:val="28"/>
          <w:shd w:val="clear" w:color="auto" w:fill="FFFFFF"/>
        </w:rPr>
        <w:t xml:space="preserve"> </w:t>
      </w:r>
      <w:r w:rsidRPr="00F24875">
        <w:rPr>
          <w:i/>
          <w:iCs/>
          <w:color w:val="222222"/>
          <w:szCs w:val="28"/>
          <w:shd w:val="clear" w:color="auto" w:fill="FFFFFF"/>
        </w:rPr>
        <w:t>Зауважено, що у відповідь на ці виклики важливо розвивати критичне мислення та цифрову етику, щоб зменшити негативний вплив мереж на психічне здоров'я молоді.</w:t>
      </w:r>
      <w:r>
        <w:rPr>
          <w:color w:val="222222"/>
          <w:szCs w:val="28"/>
          <w:shd w:val="clear" w:color="auto" w:fill="FFFFFF"/>
        </w:rPr>
        <w:t xml:space="preserve"> </w:t>
      </w:r>
      <w:r w:rsidRPr="00F24875">
        <w:rPr>
          <w:color w:val="222222"/>
          <w:szCs w:val="28"/>
          <w:shd w:val="clear" w:color="auto" w:fill="FFFFFF"/>
        </w:rPr>
        <w:t>Текст: </w:t>
      </w:r>
      <w:hyperlink r:id="rId25" w:tgtFrame="_blank" w:history="1">
        <w:r w:rsidRPr="00F24875">
          <w:rPr>
            <w:color w:val="1155CC"/>
            <w:szCs w:val="28"/>
            <w:u w:val="single"/>
            <w:shd w:val="clear" w:color="auto" w:fill="FFFFFF"/>
          </w:rPr>
          <w:t>http://fil.nlu.edu.ua/article/view/324580</w:t>
        </w:r>
      </w:hyperlink>
    </w:p>
    <w:p w14:paraId="10D1AA83" w14:textId="2BC36C5D" w:rsidR="00AC161F" w:rsidRPr="00FD3098" w:rsidRDefault="00AC161F" w:rsidP="0008475D">
      <w:pPr>
        <w:pStyle w:val="a9"/>
        <w:numPr>
          <w:ilvl w:val="0"/>
          <w:numId w:val="1"/>
        </w:numPr>
        <w:ind w:left="0" w:firstLine="567"/>
        <w:rPr>
          <w:lang w:val="uk-UA"/>
        </w:rPr>
      </w:pPr>
      <w:r w:rsidRPr="00B06DBF">
        <w:rPr>
          <w:b/>
          <w:bCs/>
        </w:rPr>
        <w:t>Лубінець Д. В. Спеціальна доповідь щодо ситуації на тимчасово окупованих Російською Федерацією територіях України :</w:t>
      </w:r>
      <w:r w:rsidRPr="00B06DBF">
        <w:t> </w:t>
      </w:r>
      <w:r w:rsidRPr="00B06DBF">
        <w:rPr>
          <w:b/>
          <w:bCs/>
        </w:rPr>
        <w:t>які інструменти РФ застосовує для окупації та підкорення населення тимчасово окупованих територій України?</w:t>
      </w:r>
      <w:r>
        <w:rPr>
          <w:b/>
          <w:bCs/>
        </w:rPr>
        <w:t xml:space="preserve"> </w:t>
      </w:r>
      <w:r w:rsidRPr="00B06DBF">
        <w:t>[Електронний ресурс] / [Д. В. Лубінець]. – Електрон. дані. – [Київ], березень, 2025. – [83 с.]. – Режим доступу:</w:t>
      </w:r>
      <w:r>
        <w:t> </w:t>
      </w:r>
      <w:hyperlink r:id="rId26" w:history="1">
        <w:r w:rsidRPr="006E0859">
          <w:rPr>
            <w:rStyle w:val="ae"/>
          </w:rPr>
          <w:t>https://www.ombudsman.gov.ua/storage/app/media/uploaded-files/SpecialReport2025%20-%20ukr.pdf</w:t>
        </w:r>
      </w:hyperlink>
      <w:r w:rsidRPr="00B06DBF">
        <w:t>. – Назва з екрана. – Дата перегляду: 27.05.2025.</w:t>
      </w:r>
      <w:bookmarkStart w:id="2" w:name="m_-7508206202702791953__Hlk199270660"/>
      <w:r>
        <w:t xml:space="preserve"> </w:t>
      </w:r>
      <w:r w:rsidRPr="00B06DBF">
        <w:rPr>
          <w:i/>
          <w:iCs/>
        </w:rPr>
        <w:t>Детально висвітлено, які інструменти РФ застосовує для окупації та підкорення населення тимчасово окупованих територій (ТОТ) України, за такими розділами (підрозділами):</w:t>
      </w:r>
      <w:bookmarkEnd w:id="2"/>
      <w:r>
        <w:rPr>
          <w:i/>
          <w:iCs/>
        </w:rPr>
        <w:t xml:space="preserve"> </w:t>
      </w:r>
      <w:r w:rsidRPr="00B06DBF">
        <w:rPr>
          <w:b/>
          <w:bCs/>
          <w:i/>
          <w:iCs/>
        </w:rPr>
        <w:t>дії та політики РФ, що передували тимчасовій окупації частини території України</w:t>
      </w:r>
      <w:r>
        <w:rPr>
          <w:b/>
          <w:bCs/>
          <w:i/>
          <w:iCs/>
        </w:rPr>
        <w:t xml:space="preserve"> </w:t>
      </w:r>
      <w:r w:rsidRPr="00B06DBF">
        <w:rPr>
          <w:i/>
          <w:iCs/>
        </w:rPr>
        <w:t>(інформаційна сфера; культура та релігія; молодіжна політика й освіта; політичні рухи і партії, громадські об’єднання);</w:t>
      </w:r>
      <w:r>
        <w:rPr>
          <w:i/>
          <w:iCs/>
        </w:rPr>
        <w:t xml:space="preserve"> </w:t>
      </w:r>
      <w:r w:rsidRPr="00B06DBF">
        <w:rPr>
          <w:b/>
          <w:bCs/>
          <w:i/>
          <w:iCs/>
        </w:rPr>
        <w:t>використання грубих порушень прав людини для підкорення цивільного населення (від захоплення територій до встановлення влади)</w:t>
      </w:r>
      <w:r w:rsidRPr="00F9545A">
        <w:rPr>
          <w:b/>
          <w:i/>
          <w:iCs/>
        </w:rPr>
        <w:t>;</w:t>
      </w:r>
      <w:r>
        <w:rPr>
          <w:i/>
          <w:iCs/>
        </w:rPr>
        <w:t xml:space="preserve"> </w:t>
      </w:r>
      <w:r w:rsidRPr="00B06DBF">
        <w:rPr>
          <w:b/>
          <w:bCs/>
          <w:i/>
          <w:iCs/>
        </w:rPr>
        <w:t>системні практики порушення прав людини під час утримання контролю над територіями (грубі порушення, політики)</w:t>
      </w:r>
      <w:r>
        <w:rPr>
          <w:i/>
          <w:iCs/>
        </w:rPr>
        <w:t xml:space="preserve"> </w:t>
      </w:r>
      <w:r w:rsidRPr="00B06DBF">
        <w:rPr>
          <w:i/>
          <w:iCs/>
        </w:rPr>
        <w:t>(нав’язування громадянства РФ; примус до служби у збройних силах ворожої держави / до участі у воєнних діях проти власної країни; використання російської судової та правоохоронної системи з метою переслідування місцевого населення; поширення російської системи освіти; захоплення інформаційного простору; експропріація майна; знищення бізнесу; знищення зв’язків з Україною);</w:t>
      </w:r>
      <w:r>
        <w:rPr>
          <w:i/>
          <w:iCs/>
        </w:rPr>
        <w:t xml:space="preserve"> </w:t>
      </w:r>
      <w:r w:rsidRPr="00B06DBF">
        <w:rPr>
          <w:b/>
          <w:bCs/>
          <w:i/>
          <w:iCs/>
        </w:rPr>
        <w:t>реагування та протидія агресії РФ (протиправним діям, практикам) на національному та міжнародному рівнях: уроки України.</w:t>
      </w:r>
    </w:p>
    <w:p w14:paraId="568715DE" w14:textId="77777777" w:rsidR="00AC161F" w:rsidRPr="005B7E3A" w:rsidRDefault="00AC161F" w:rsidP="00502969">
      <w:pPr>
        <w:pStyle w:val="a9"/>
        <w:numPr>
          <w:ilvl w:val="0"/>
          <w:numId w:val="1"/>
        </w:numPr>
        <w:ind w:left="0" w:firstLine="567"/>
        <w:rPr>
          <w:sz w:val="24"/>
          <w:lang w:val="uk-UA"/>
        </w:rPr>
      </w:pPr>
      <w:r w:rsidRPr="004661B0">
        <w:rPr>
          <w:b/>
          <w:bCs/>
          <w:lang w:val="uk-UA"/>
        </w:rPr>
        <w:t>Лубінець Д. В. Щорічна доповідь Уповноваженого Верховної Ради України з прав людини про стан додержання та захисту прав і свобод людини і громадянина в Україні у 2024 році</w:t>
      </w:r>
      <w:r w:rsidRPr="004661B0">
        <w:rPr>
          <w:lang w:val="uk-UA"/>
        </w:rPr>
        <w:t xml:space="preserve"> [Електронний ресурс] / [Д.</w:t>
      </w:r>
      <w:r>
        <w:t> </w:t>
      </w:r>
      <w:r w:rsidRPr="004661B0">
        <w:rPr>
          <w:lang w:val="uk-UA"/>
        </w:rPr>
        <w:t>В.</w:t>
      </w:r>
      <w:r>
        <w:t> </w:t>
      </w:r>
      <w:r w:rsidRPr="004661B0">
        <w:rPr>
          <w:lang w:val="uk-UA"/>
        </w:rPr>
        <w:t xml:space="preserve">Лубінець]. – Електрон. дані. – Київ, 2025. – [542 с.]. – Режим </w:t>
      </w:r>
      <w:r w:rsidRPr="004661B0">
        <w:rPr>
          <w:lang w:val="uk-UA"/>
        </w:rPr>
        <w:lastRenderedPageBreak/>
        <w:t>доступу:</w:t>
      </w:r>
      <w:r w:rsidRPr="00667FC9">
        <w:t> </w:t>
      </w:r>
      <w:hyperlink r:id="rId27" w:tgtFrame="_blank" w:history="1">
        <w:r w:rsidRPr="00667FC9">
          <w:rPr>
            <w:rStyle w:val="ae"/>
          </w:rPr>
          <w:t>https</w:t>
        </w:r>
        <w:r w:rsidRPr="004661B0">
          <w:rPr>
            <w:rStyle w:val="ae"/>
            <w:lang w:val="uk-UA"/>
          </w:rPr>
          <w:t>://</w:t>
        </w:r>
        <w:r w:rsidRPr="00667FC9">
          <w:rPr>
            <w:rStyle w:val="ae"/>
          </w:rPr>
          <w:t>www</w:t>
        </w:r>
        <w:r w:rsidRPr="004661B0">
          <w:rPr>
            <w:rStyle w:val="ae"/>
            <w:lang w:val="uk-UA"/>
          </w:rPr>
          <w:t>.</w:t>
        </w:r>
        <w:r w:rsidRPr="00667FC9">
          <w:rPr>
            <w:rStyle w:val="ae"/>
          </w:rPr>
          <w:t>ombudsman</w:t>
        </w:r>
        <w:r w:rsidRPr="004661B0">
          <w:rPr>
            <w:rStyle w:val="ae"/>
            <w:lang w:val="uk-UA"/>
          </w:rPr>
          <w:t>.</w:t>
        </w:r>
        <w:r w:rsidRPr="00667FC9">
          <w:rPr>
            <w:rStyle w:val="ae"/>
          </w:rPr>
          <w:t>gov</w:t>
        </w:r>
        <w:r w:rsidRPr="004661B0">
          <w:rPr>
            <w:rStyle w:val="ae"/>
            <w:lang w:val="uk-UA"/>
          </w:rPr>
          <w:t>.</w:t>
        </w:r>
        <w:r w:rsidRPr="00667FC9">
          <w:rPr>
            <w:rStyle w:val="ae"/>
          </w:rPr>
          <w:t>ua</w:t>
        </w:r>
        <w:r w:rsidRPr="004661B0">
          <w:rPr>
            <w:rStyle w:val="ae"/>
            <w:lang w:val="uk-UA"/>
          </w:rPr>
          <w:t>/</w:t>
        </w:r>
        <w:r w:rsidRPr="00667FC9">
          <w:rPr>
            <w:rStyle w:val="ae"/>
          </w:rPr>
          <w:t>storage</w:t>
        </w:r>
        <w:r w:rsidRPr="004661B0">
          <w:rPr>
            <w:rStyle w:val="ae"/>
            <w:lang w:val="uk-UA"/>
          </w:rPr>
          <w:t>/</w:t>
        </w:r>
        <w:r w:rsidRPr="00667FC9">
          <w:rPr>
            <w:rStyle w:val="ae"/>
          </w:rPr>
          <w:t>app</w:t>
        </w:r>
        <w:r w:rsidRPr="004661B0">
          <w:rPr>
            <w:rStyle w:val="ae"/>
            <w:lang w:val="uk-UA"/>
          </w:rPr>
          <w:t>/</w:t>
        </w:r>
        <w:r w:rsidRPr="00667FC9">
          <w:rPr>
            <w:rStyle w:val="ae"/>
          </w:rPr>
          <w:t>media</w:t>
        </w:r>
        <w:r w:rsidRPr="004661B0">
          <w:rPr>
            <w:rStyle w:val="ae"/>
            <w:lang w:val="uk-UA"/>
          </w:rPr>
          <w:t>/</w:t>
        </w:r>
        <w:r w:rsidRPr="00667FC9">
          <w:rPr>
            <w:rStyle w:val="ae"/>
          </w:rPr>
          <w:t>uploaded</w:t>
        </w:r>
        <w:r w:rsidRPr="004661B0">
          <w:rPr>
            <w:rStyle w:val="ae"/>
            <w:lang w:val="uk-UA"/>
          </w:rPr>
          <w:t>-</w:t>
        </w:r>
        <w:r w:rsidRPr="00667FC9">
          <w:rPr>
            <w:rStyle w:val="ae"/>
          </w:rPr>
          <w:t>files</w:t>
        </w:r>
        <w:r w:rsidRPr="004661B0">
          <w:rPr>
            <w:rStyle w:val="ae"/>
            <w:lang w:val="uk-UA"/>
          </w:rPr>
          <w:t>/%</w:t>
        </w:r>
        <w:r w:rsidRPr="00667FC9">
          <w:rPr>
            <w:rStyle w:val="ae"/>
          </w:rPr>
          <w:t>D</w:t>
        </w:r>
        <w:r w:rsidRPr="004661B0">
          <w:rPr>
            <w:rStyle w:val="ae"/>
            <w:lang w:val="uk-UA"/>
          </w:rPr>
          <w:t>0%</w:t>
        </w:r>
        <w:r w:rsidRPr="00667FC9">
          <w:rPr>
            <w:rStyle w:val="ae"/>
          </w:rPr>
          <w:t>A</w:t>
        </w:r>
        <w:r w:rsidRPr="004661B0">
          <w:rPr>
            <w:rStyle w:val="ae"/>
            <w:lang w:val="uk-UA"/>
          </w:rPr>
          <w:t>9%</w:t>
        </w:r>
        <w:r w:rsidRPr="00667FC9">
          <w:rPr>
            <w:rStyle w:val="ae"/>
          </w:rPr>
          <w:t>D</w:t>
        </w:r>
        <w:r w:rsidRPr="004661B0">
          <w:rPr>
            <w:rStyle w:val="ae"/>
            <w:lang w:val="uk-UA"/>
          </w:rPr>
          <w:t>0%</w:t>
        </w:r>
        <w:r w:rsidRPr="00667FC9">
          <w:rPr>
            <w:rStyle w:val="ae"/>
          </w:rPr>
          <w:t>BE</w:t>
        </w:r>
        <w:r w:rsidRPr="004661B0">
          <w:rPr>
            <w:rStyle w:val="ae"/>
            <w:lang w:val="uk-UA"/>
          </w:rPr>
          <w:t>%</w:t>
        </w:r>
        <w:r w:rsidRPr="00667FC9">
          <w:rPr>
            <w:rStyle w:val="ae"/>
          </w:rPr>
          <w:t>D</w:t>
        </w:r>
        <w:r w:rsidRPr="004661B0">
          <w:rPr>
            <w:rStyle w:val="ae"/>
            <w:lang w:val="uk-UA"/>
          </w:rPr>
          <w:t>1%80%</w:t>
        </w:r>
        <w:r w:rsidRPr="00667FC9">
          <w:rPr>
            <w:rStyle w:val="ae"/>
          </w:rPr>
          <w:t>D</w:t>
        </w:r>
        <w:r w:rsidRPr="004661B0">
          <w:rPr>
            <w:rStyle w:val="ae"/>
            <w:lang w:val="uk-UA"/>
          </w:rPr>
          <w:t>1%96%</w:t>
        </w:r>
        <w:r w:rsidRPr="00667FC9">
          <w:rPr>
            <w:rStyle w:val="ae"/>
          </w:rPr>
          <w:t>D</w:t>
        </w:r>
        <w:r w:rsidRPr="004661B0">
          <w:rPr>
            <w:rStyle w:val="ae"/>
            <w:lang w:val="uk-UA"/>
          </w:rPr>
          <w:t>1%87%</w:t>
        </w:r>
        <w:r w:rsidRPr="00667FC9">
          <w:rPr>
            <w:rStyle w:val="ae"/>
          </w:rPr>
          <w:t>D</w:t>
        </w:r>
        <w:r w:rsidRPr="004661B0">
          <w:rPr>
            <w:rStyle w:val="ae"/>
            <w:lang w:val="uk-UA"/>
          </w:rPr>
          <w:t>0%</w:t>
        </w:r>
        <w:r w:rsidRPr="00667FC9">
          <w:rPr>
            <w:rStyle w:val="ae"/>
          </w:rPr>
          <w:t>BD</w:t>
        </w:r>
        <w:r w:rsidRPr="004661B0">
          <w:rPr>
            <w:rStyle w:val="ae"/>
            <w:lang w:val="uk-UA"/>
          </w:rPr>
          <w:t>%</w:t>
        </w:r>
        <w:r w:rsidRPr="00667FC9">
          <w:rPr>
            <w:rStyle w:val="ae"/>
          </w:rPr>
          <w:t>D</w:t>
        </w:r>
        <w:r w:rsidRPr="004661B0">
          <w:rPr>
            <w:rStyle w:val="ae"/>
            <w:lang w:val="uk-UA"/>
          </w:rPr>
          <w:t>0%</w:t>
        </w:r>
        <w:r w:rsidRPr="00667FC9">
          <w:rPr>
            <w:rStyle w:val="ae"/>
          </w:rPr>
          <w:t>B</w:t>
        </w:r>
        <w:r w:rsidRPr="004661B0">
          <w:rPr>
            <w:rStyle w:val="ae"/>
            <w:lang w:val="uk-UA"/>
          </w:rPr>
          <w:t>0_%</w:t>
        </w:r>
        <w:r w:rsidRPr="00667FC9">
          <w:rPr>
            <w:rStyle w:val="ae"/>
          </w:rPr>
          <w:t>D</w:t>
        </w:r>
        <w:r w:rsidRPr="004661B0">
          <w:rPr>
            <w:rStyle w:val="ae"/>
            <w:lang w:val="uk-UA"/>
          </w:rPr>
          <w:t>0%</w:t>
        </w:r>
        <w:r w:rsidRPr="00667FC9">
          <w:rPr>
            <w:rStyle w:val="ae"/>
          </w:rPr>
          <w:t>B</w:t>
        </w:r>
        <w:r w:rsidRPr="004661B0">
          <w:rPr>
            <w:rStyle w:val="ae"/>
            <w:lang w:val="uk-UA"/>
          </w:rPr>
          <w:t>4%</w:t>
        </w:r>
        <w:r w:rsidRPr="00667FC9">
          <w:rPr>
            <w:rStyle w:val="ae"/>
          </w:rPr>
          <w:t>D</w:t>
        </w:r>
        <w:r w:rsidRPr="004661B0">
          <w:rPr>
            <w:rStyle w:val="ae"/>
            <w:lang w:val="uk-UA"/>
          </w:rPr>
          <w:t>0%</w:t>
        </w:r>
        <w:r w:rsidRPr="00667FC9">
          <w:rPr>
            <w:rStyle w:val="ae"/>
          </w:rPr>
          <w:t>BE</w:t>
        </w:r>
        <w:r w:rsidRPr="004661B0">
          <w:rPr>
            <w:rStyle w:val="ae"/>
            <w:lang w:val="uk-UA"/>
          </w:rPr>
          <w:t>%</w:t>
        </w:r>
        <w:r w:rsidRPr="00667FC9">
          <w:rPr>
            <w:rStyle w:val="ae"/>
          </w:rPr>
          <w:t>D</w:t>
        </w:r>
        <w:r w:rsidRPr="004661B0">
          <w:rPr>
            <w:rStyle w:val="ae"/>
            <w:lang w:val="uk-UA"/>
          </w:rPr>
          <w:t>0%</w:t>
        </w:r>
        <w:r w:rsidRPr="00667FC9">
          <w:rPr>
            <w:rStyle w:val="ae"/>
          </w:rPr>
          <w:t>BF</w:t>
        </w:r>
        <w:r w:rsidRPr="004661B0">
          <w:rPr>
            <w:rStyle w:val="ae"/>
            <w:lang w:val="uk-UA"/>
          </w:rPr>
          <w:t>%</w:t>
        </w:r>
        <w:r w:rsidRPr="00667FC9">
          <w:rPr>
            <w:rStyle w:val="ae"/>
          </w:rPr>
          <w:t>D</w:t>
        </w:r>
        <w:r w:rsidRPr="004661B0">
          <w:rPr>
            <w:rStyle w:val="ae"/>
            <w:lang w:val="uk-UA"/>
          </w:rPr>
          <w:t>0%</w:t>
        </w:r>
        <w:r w:rsidRPr="00667FC9">
          <w:rPr>
            <w:rStyle w:val="ae"/>
          </w:rPr>
          <w:t>BE</w:t>
        </w:r>
        <w:r w:rsidRPr="004661B0">
          <w:rPr>
            <w:rStyle w:val="ae"/>
            <w:lang w:val="uk-UA"/>
          </w:rPr>
          <w:t>%</w:t>
        </w:r>
        <w:r w:rsidRPr="00667FC9">
          <w:rPr>
            <w:rStyle w:val="ae"/>
          </w:rPr>
          <w:t>D</w:t>
        </w:r>
        <w:r w:rsidRPr="004661B0">
          <w:rPr>
            <w:rStyle w:val="ae"/>
            <w:lang w:val="uk-UA"/>
          </w:rPr>
          <w:t>0%</w:t>
        </w:r>
        <w:r w:rsidRPr="00667FC9">
          <w:rPr>
            <w:rStyle w:val="ae"/>
          </w:rPr>
          <w:t>B</w:t>
        </w:r>
        <w:r w:rsidRPr="004661B0">
          <w:rPr>
            <w:rStyle w:val="ae"/>
            <w:lang w:val="uk-UA"/>
          </w:rPr>
          <w:t>2%</w:t>
        </w:r>
        <w:r w:rsidRPr="00667FC9">
          <w:rPr>
            <w:rStyle w:val="ae"/>
          </w:rPr>
          <w:t>D</w:t>
        </w:r>
        <w:r w:rsidRPr="004661B0">
          <w:rPr>
            <w:rStyle w:val="ae"/>
            <w:lang w:val="uk-UA"/>
          </w:rPr>
          <w:t>1%96%</w:t>
        </w:r>
        <w:r w:rsidRPr="00667FC9">
          <w:rPr>
            <w:rStyle w:val="ae"/>
          </w:rPr>
          <w:t>D</w:t>
        </w:r>
        <w:r w:rsidRPr="004661B0">
          <w:rPr>
            <w:rStyle w:val="ae"/>
            <w:lang w:val="uk-UA"/>
          </w:rPr>
          <w:t>0%</w:t>
        </w:r>
        <w:r w:rsidRPr="00667FC9">
          <w:rPr>
            <w:rStyle w:val="ae"/>
          </w:rPr>
          <w:t>B</w:t>
        </w:r>
        <w:r w:rsidRPr="004661B0">
          <w:rPr>
            <w:rStyle w:val="ae"/>
            <w:lang w:val="uk-UA"/>
          </w:rPr>
          <w:t>4%</w:t>
        </w:r>
        <w:r w:rsidRPr="00667FC9">
          <w:rPr>
            <w:rStyle w:val="ae"/>
          </w:rPr>
          <w:t>D</w:t>
        </w:r>
        <w:r w:rsidRPr="004661B0">
          <w:rPr>
            <w:rStyle w:val="ae"/>
            <w:lang w:val="uk-UA"/>
          </w:rPr>
          <w:t>1%8</w:t>
        </w:r>
        <w:r w:rsidRPr="00667FC9">
          <w:rPr>
            <w:rStyle w:val="ae"/>
          </w:rPr>
          <w:t>C</w:t>
        </w:r>
        <w:r w:rsidRPr="004661B0">
          <w:rPr>
            <w:rStyle w:val="ae"/>
            <w:lang w:val="uk-UA"/>
          </w:rPr>
          <w:t>_%</w:t>
        </w:r>
        <w:r w:rsidRPr="00667FC9">
          <w:rPr>
            <w:rStyle w:val="ae"/>
          </w:rPr>
          <w:t>D</w:t>
        </w:r>
        <w:r w:rsidRPr="004661B0">
          <w:rPr>
            <w:rStyle w:val="ae"/>
            <w:lang w:val="uk-UA"/>
          </w:rPr>
          <w:t>0%</w:t>
        </w:r>
        <w:r w:rsidRPr="00667FC9">
          <w:rPr>
            <w:rStyle w:val="ae"/>
          </w:rPr>
          <w:t>A</w:t>
        </w:r>
        <w:r w:rsidRPr="004661B0">
          <w:rPr>
            <w:rStyle w:val="ae"/>
            <w:lang w:val="uk-UA"/>
          </w:rPr>
          <w:t>3%</w:t>
        </w:r>
        <w:r w:rsidRPr="00667FC9">
          <w:rPr>
            <w:rStyle w:val="ae"/>
          </w:rPr>
          <w:t>D</w:t>
        </w:r>
        <w:r w:rsidRPr="004661B0">
          <w:rPr>
            <w:rStyle w:val="ae"/>
            <w:lang w:val="uk-UA"/>
          </w:rPr>
          <w:t>0%</w:t>
        </w:r>
        <w:r w:rsidRPr="00667FC9">
          <w:rPr>
            <w:rStyle w:val="ae"/>
          </w:rPr>
          <w:t>BF</w:t>
        </w:r>
        <w:r w:rsidRPr="004661B0">
          <w:rPr>
            <w:rStyle w:val="ae"/>
            <w:lang w:val="uk-UA"/>
          </w:rPr>
          <w:t>%</w:t>
        </w:r>
        <w:r w:rsidRPr="00667FC9">
          <w:rPr>
            <w:rStyle w:val="ae"/>
          </w:rPr>
          <w:t>D</w:t>
        </w:r>
        <w:r w:rsidRPr="004661B0">
          <w:rPr>
            <w:rStyle w:val="ae"/>
            <w:lang w:val="uk-UA"/>
          </w:rPr>
          <w:t>0%</w:t>
        </w:r>
        <w:r w:rsidRPr="00667FC9">
          <w:rPr>
            <w:rStyle w:val="ae"/>
          </w:rPr>
          <w:t>BE</w:t>
        </w:r>
        <w:r w:rsidRPr="004661B0">
          <w:rPr>
            <w:rStyle w:val="ae"/>
            <w:lang w:val="uk-UA"/>
          </w:rPr>
          <w:t>%</w:t>
        </w:r>
        <w:r w:rsidRPr="00667FC9">
          <w:rPr>
            <w:rStyle w:val="ae"/>
          </w:rPr>
          <w:t>D</w:t>
        </w:r>
        <w:r w:rsidRPr="004661B0">
          <w:rPr>
            <w:rStyle w:val="ae"/>
            <w:lang w:val="uk-UA"/>
          </w:rPr>
          <w:t>0%</w:t>
        </w:r>
        <w:r w:rsidRPr="00667FC9">
          <w:rPr>
            <w:rStyle w:val="ae"/>
          </w:rPr>
          <w:t>B</w:t>
        </w:r>
        <w:r w:rsidRPr="004661B0">
          <w:rPr>
            <w:rStyle w:val="ae"/>
            <w:lang w:val="uk-UA"/>
          </w:rPr>
          <w:t>2%</w:t>
        </w:r>
        <w:r w:rsidRPr="00667FC9">
          <w:rPr>
            <w:rStyle w:val="ae"/>
          </w:rPr>
          <w:t>D</w:t>
        </w:r>
        <w:r w:rsidRPr="004661B0">
          <w:rPr>
            <w:rStyle w:val="ae"/>
            <w:lang w:val="uk-UA"/>
          </w:rPr>
          <w:t>0%</w:t>
        </w:r>
        <w:r w:rsidRPr="00667FC9">
          <w:rPr>
            <w:rStyle w:val="ae"/>
          </w:rPr>
          <w:t>BD</w:t>
        </w:r>
        <w:r w:rsidRPr="004661B0">
          <w:rPr>
            <w:rStyle w:val="ae"/>
            <w:lang w:val="uk-UA"/>
          </w:rPr>
          <w:t>%</w:t>
        </w:r>
        <w:r w:rsidRPr="00667FC9">
          <w:rPr>
            <w:rStyle w:val="ae"/>
          </w:rPr>
          <w:t>D</w:t>
        </w:r>
        <w:r w:rsidRPr="004661B0">
          <w:rPr>
            <w:rStyle w:val="ae"/>
            <w:lang w:val="uk-UA"/>
          </w:rPr>
          <w:t>0%</w:t>
        </w:r>
        <w:r w:rsidRPr="00667FC9">
          <w:rPr>
            <w:rStyle w:val="ae"/>
          </w:rPr>
          <w:t>BE</w:t>
        </w:r>
        <w:r w:rsidRPr="004661B0">
          <w:rPr>
            <w:rStyle w:val="ae"/>
            <w:lang w:val="uk-UA"/>
          </w:rPr>
          <w:t>%</w:t>
        </w:r>
        <w:r w:rsidRPr="00667FC9">
          <w:rPr>
            <w:rStyle w:val="ae"/>
          </w:rPr>
          <w:t>D</w:t>
        </w:r>
        <w:r w:rsidRPr="004661B0">
          <w:rPr>
            <w:rStyle w:val="ae"/>
            <w:lang w:val="uk-UA"/>
          </w:rPr>
          <w:t>0%</w:t>
        </w:r>
        <w:r w:rsidRPr="00667FC9">
          <w:rPr>
            <w:rStyle w:val="ae"/>
          </w:rPr>
          <w:t>B</w:t>
        </w:r>
        <w:r w:rsidRPr="004661B0">
          <w:rPr>
            <w:rStyle w:val="ae"/>
            <w:lang w:val="uk-UA"/>
          </w:rPr>
          <w:t>2%</w:t>
        </w:r>
        <w:r w:rsidRPr="00667FC9">
          <w:rPr>
            <w:rStyle w:val="ae"/>
          </w:rPr>
          <w:t>D</w:t>
        </w:r>
        <w:r w:rsidRPr="004661B0">
          <w:rPr>
            <w:rStyle w:val="ae"/>
            <w:lang w:val="uk-UA"/>
          </w:rPr>
          <w:t>0%</w:t>
        </w:r>
        <w:r w:rsidRPr="00667FC9">
          <w:rPr>
            <w:rStyle w:val="ae"/>
          </w:rPr>
          <w:t>B</w:t>
        </w:r>
        <w:r w:rsidRPr="004661B0">
          <w:rPr>
            <w:rStyle w:val="ae"/>
            <w:lang w:val="uk-UA"/>
          </w:rPr>
          <w:t>0%</w:t>
        </w:r>
        <w:r w:rsidRPr="00667FC9">
          <w:rPr>
            <w:rStyle w:val="ae"/>
          </w:rPr>
          <w:t>D</w:t>
        </w:r>
        <w:r w:rsidRPr="004661B0">
          <w:rPr>
            <w:rStyle w:val="ae"/>
            <w:lang w:val="uk-UA"/>
          </w:rPr>
          <w:t>0%</w:t>
        </w:r>
        <w:r w:rsidRPr="00667FC9">
          <w:rPr>
            <w:rStyle w:val="ae"/>
          </w:rPr>
          <w:t>B</w:t>
        </w:r>
        <w:r w:rsidRPr="004661B0">
          <w:rPr>
            <w:rStyle w:val="ae"/>
            <w:lang w:val="uk-UA"/>
          </w:rPr>
          <w:t>6%</w:t>
        </w:r>
        <w:r w:rsidRPr="00667FC9">
          <w:rPr>
            <w:rStyle w:val="ae"/>
          </w:rPr>
          <w:t>D</w:t>
        </w:r>
        <w:r w:rsidRPr="004661B0">
          <w:rPr>
            <w:rStyle w:val="ae"/>
            <w:lang w:val="uk-UA"/>
          </w:rPr>
          <w:t>0%</w:t>
        </w:r>
        <w:r w:rsidRPr="00667FC9">
          <w:rPr>
            <w:rStyle w:val="ae"/>
          </w:rPr>
          <w:t>B</w:t>
        </w:r>
        <w:r w:rsidRPr="004661B0">
          <w:rPr>
            <w:rStyle w:val="ae"/>
            <w:lang w:val="uk-UA"/>
          </w:rPr>
          <w:t>5%</w:t>
        </w:r>
        <w:r w:rsidRPr="00667FC9">
          <w:rPr>
            <w:rStyle w:val="ae"/>
          </w:rPr>
          <w:t>D</w:t>
        </w:r>
        <w:r w:rsidRPr="004661B0">
          <w:rPr>
            <w:rStyle w:val="ae"/>
            <w:lang w:val="uk-UA"/>
          </w:rPr>
          <w:t>0%</w:t>
        </w:r>
        <w:r w:rsidRPr="00667FC9">
          <w:rPr>
            <w:rStyle w:val="ae"/>
          </w:rPr>
          <w:t>BD</w:t>
        </w:r>
        <w:r w:rsidRPr="004661B0">
          <w:rPr>
            <w:rStyle w:val="ae"/>
            <w:lang w:val="uk-UA"/>
          </w:rPr>
          <w:t>%</w:t>
        </w:r>
        <w:r w:rsidRPr="00667FC9">
          <w:rPr>
            <w:rStyle w:val="ae"/>
          </w:rPr>
          <w:t>D</w:t>
        </w:r>
        <w:r w:rsidRPr="004661B0">
          <w:rPr>
            <w:rStyle w:val="ae"/>
            <w:lang w:val="uk-UA"/>
          </w:rPr>
          <w:t>0%</w:t>
        </w:r>
        <w:r w:rsidRPr="00667FC9">
          <w:rPr>
            <w:rStyle w:val="ae"/>
          </w:rPr>
          <w:t>BE</w:t>
        </w:r>
        <w:r w:rsidRPr="004661B0">
          <w:rPr>
            <w:rStyle w:val="ae"/>
            <w:lang w:val="uk-UA"/>
          </w:rPr>
          <w:t>%</w:t>
        </w:r>
        <w:r w:rsidRPr="00667FC9">
          <w:rPr>
            <w:rStyle w:val="ae"/>
          </w:rPr>
          <w:t>D</w:t>
        </w:r>
        <w:r w:rsidRPr="004661B0">
          <w:rPr>
            <w:rStyle w:val="ae"/>
            <w:lang w:val="uk-UA"/>
          </w:rPr>
          <w:t>0%</w:t>
        </w:r>
        <w:r w:rsidRPr="00667FC9">
          <w:rPr>
            <w:rStyle w:val="ae"/>
          </w:rPr>
          <w:t>B</w:t>
        </w:r>
        <w:r w:rsidRPr="004661B0">
          <w:rPr>
            <w:rStyle w:val="ae"/>
            <w:lang w:val="uk-UA"/>
          </w:rPr>
          <w:t>3%</w:t>
        </w:r>
        <w:r w:rsidRPr="00667FC9">
          <w:rPr>
            <w:rStyle w:val="ae"/>
          </w:rPr>
          <w:t>D</w:t>
        </w:r>
        <w:r w:rsidRPr="004661B0">
          <w:rPr>
            <w:rStyle w:val="ae"/>
            <w:lang w:val="uk-UA"/>
          </w:rPr>
          <w:t>0%</w:t>
        </w:r>
        <w:r w:rsidRPr="00667FC9">
          <w:rPr>
            <w:rStyle w:val="ae"/>
          </w:rPr>
          <w:t>BE</w:t>
        </w:r>
        <w:r w:rsidRPr="004661B0">
          <w:rPr>
            <w:rStyle w:val="ae"/>
            <w:lang w:val="uk-UA"/>
          </w:rPr>
          <w:t>_%</w:t>
        </w:r>
        <w:r w:rsidRPr="00667FC9">
          <w:rPr>
            <w:rStyle w:val="ae"/>
          </w:rPr>
          <w:t>D</w:t>
        </w:r>
        <w:r w:rsidRPr="004661B0">
          <w:rPr>
            <w:rStyle w:val="ae"/>
            <w:lang w:val="uk-UA"/>
          </w:rPr>
          <w:t>1%83_2024_%</w:t>
        </w:r>
        <w:r w:rsidRPr="00667FC9">
          <w:rPr>
            <w:rStyle w:val="ae"/>
          </w:rPr>
          <w:t>D</w:t>
        </w:r>
        <w:r w:rsidRPr="004661B0">
          <w:rPr>
            <w:rStyle w:val="ae"/>
            <w:lang w:val="uk-UA"/>
          </w:rPr>
          <w:t>1%80%</w:t>
        </w:r>
        <w:r w:rsidRPr="00667FC9">
          <w:rPr>
            <w:rStyle w:val="ae"/>
          </w:rPr>
          <w:t>D</w:t>
        </w:r>
        <w:r w:rsidRPr="004661B0">
          <w:rPr>
            <w:rStyle w:val="ae"/>
            <w:lang w:val="uk-UA"/>
          </w:rPr>
          <w:t>0%</w:t>
        </w:r>
        <w:r w:rsidRPr="00667FC9">
          <w:rPr>
            <w:rStyle w:val="ae"/>
          </w:rPr>
          <w:t>BE</w:t>
        </w:r>
        <w:r w:rsidRPr="004661B0">
          <w:rPr>
            <w:rStyle w:val="ae"/>
            <w:lang w:val="uk-UA"/>
          </w:rPr>
          <w:t>%</w:t>
        </w:r>
        <w:r w:rsidRPr="00667FC9">
          <w:rPr>
            <w:rStyle w:val="ae"/>
          </w:rPr>
          <w:t>D</w:t>
        </w:r>
        <w:r w:rsidRPr="004661B0">
          <w:rPr>
            <w:rStyle w:val="ae"/>
            <w:lang w:val="uk-UA"/>
          </w:rPr>
          <w:t>1%86%</w:t>
        </w:r>
        <w:r w:rsidRPr="00667FC9">
          <w:rPr>
            <w:rStyle w:val="ae"/>
          </w:rPr>
          <w:t>D</w:t>
        </w:r>
        <w:r w:rsidRPr="004661B0">
          <w:rPr>
            <w:rStyle w:val="ae"/>
            <w:lang w:val="uk-UA"/>
          </w:rPr>
          <w:t>1%96.</w:t>
        </w:r>
        <w:r w:rsidRPr="00667FC9">
          <w:rPr>
            <w:rStyle w:val="ae"/>
          </w:rPr>
          <w:t>pdf</w:t>
        </w:r>
      </w:hyperlink>
      <w:r w:rsidRPr="004661B0">
        <w:rPr>
          <w:lang w:val="uk-UA"/>
        </w:rPr>
        <w:t xml:space="preserve">. – Назва з екрана. – Дата перегляду: 15.05.2025. </w:t>
      </w:r>
      <w:r w:rsidRPr="005B7E3A">
        <w:rPr>
          <w:i/>
          <w:iCs/>
        </w:rPr>
        <w:t xml:space="preserve">Детально висвітлено стан додержання та захисту основних прав і свобод людини і громадянина в Україні за 2024 </w:t>
      </w:r>
      <w:r w:rsidRPr="009C1331">
        <w:rPr>
          <w:i/>
          <w:iCs/>
        </w:rPr>
        <w:t>р., зокрема,</w:t>
      </w:r>
      <w:r w:rsidRPr="005B7E3A">
        <w:rPr>
          <w:i/>
          <w:iCs/>
        </w:rPr>
        <w:t xml:space="preserve"> і</w:t>
      </w:r>
      <w:r w:rsidRPr="005B7E3A">
        <w:rPr>
          <w:b/>
          <w:bCs/>
          <w:i/>
          <w:iCs/>
        </w:rPr>
        <w:t>нформаційні права</w:t>
      </w:r>
      <w:r w:rsidRPr="005B7E3A">
        <w:rPr>
          <w:i/>
          <w:iCs/>
        </w:rPr>
        <w:t xml:space="preserve"> (захист персональних даних; права на інформацію та на звернення).</w:t>
      </w:r>
    </w:p>
    <w:p w14:paraId="175EBAEB" w14:textId="77777777" w:rsidR="00AC161F" w:rsidRDefault="00AC161F" w:rsidP="0008475D">
      <w:pPr>
        <w:pStyle w:val="a9"/>
        <w:numPr>
          <w:ilvl w:val="0"/>
          <w:numId w:val="1"/>
        </w:numPr>
        <w:ind w:left="0" w:firstLine="567"/>
        <w:rPr>
          <w:lang w:val="uk-UA"/>
        </w:rPr>
      </w:pPr>
      <w:r w:rsidRPr="004661B0">
        <w:rPr>
          <w:b/>
          <w:bCs/>
          <w:lang w:val="uk-UA"/>
        </w:rPr>
        <w:t>Макогін І. С. Соціальні мережі як інструмент вебпредставлення закладів вищої освіти: візуальний стиль та контент-стратегія</w:t>
      </w:r>
      <w:r w:rsidRPr="004661B0">
        <w:rPr>
          <w:lang w:val="uk-UA"/>
        </w:rPr>
        <w:t xml:space="preserve"> [Електронний ресурс] / І. С. Макогін, Н. С. Вовк // Вісн. </w:t>
      </w:r>
      <w:r w:rsidRPr="003D6323">
        <w:t>Харків. держ. акад. культури. – 2024. – № 66. – С. 127-143.</w:t>
      </w:r>
      <w:r>
        <w:t xml:space="preserve"> </w:t>
      </w:r>
      <w:r w:rsidRPr="003D6323">
        <w:rPr>
          <w:i/>
          <w:iCs/>
        </w:rPr>
        <w:t>Проаналізовано значення соціальних мереж у просуванні закладів вищої освіти (ЗВО) в цифровому середовищі. Основну увагу приділено формуванню візуального стилю, розробці контент-стратегії, вибору платформ, плануванню контенту та активній взаємодії з аудиторією. Дослідження ґрунтується на прикладі Львівського фахового коледжу Львівського національного університету природокористування</w:t>
      </w:r>
      <w:r>
        <w:t xml:space="preserve"> </w:t>
      </w:r>
      <w:r w:rsidRPr="003D6323">
        <w:rPr>
          <w:i/>
          <w:iCs/>
        </w:rPr>
        <w:t>(ЛНУП) і включає контент-аналіз сторінок в Instagram та Facebook. Наукова новизна полягає в систематизації підходів до цифрового брендингу ЗВО та наданні практичних рекомендацій щодо ефективного просування в соцмережах.</w:t>
      </w:r>
      <w:r>
        <w:t xml:space="preserve"> </w:t>
      </w:r>
      <w:r w:rsidRPr="003D6323">
        <w:t>Текст: </w:t>
      </w:r>
      <w:hyperlink r:id="rId28" w:tgtFrame="_blank" w:history="1">
        <w:r w:rsidRPr="003D6323">
          <w:rPr>
            <w:rStyle w:val="ae"/>
          </w:rPr>
          <w:t>http://v-khsac.in.ua/article/view/319971</w:t>
        </w:r>
      </w:hyperlink>
    </w:p>
    <w:p w14:paraId="283597F9" w14:textId="77777777" w:rsidR="00AC161F" w:rsidRPr="00826252" w:rsidRDefault="00AC161F" w:rsidP="004B773C">
      <w:pPr>
        <w:pStyle w:val="a9"/>
        <w:numPr>
          <w:ilvl w:val="0"/>
          <w:numId w:val="1"/>
        </w:numPr>
        <w:ind w:left="0" w:firstLine="567"/>
        <w:rPr>
          <w:bCs/>
          <w:lang w:val="uk-UA"/>
        </w:rPr>
      </w:pPr>
      <w:r w:rsidRPr="00826252">
        <w:rPr>
          <w:b/>
          <w:bCs/>
        </w:rPr>
        <w:t xml:space="preserve">Мамедов </w:t>
      </w:r>
      <w:r w:rsidRPr="00826252">
        <w:rPr>
          <w:b/>
          <w:bCs/>
          <w:lang w:val="uk-UA"/>
        </w:rPr>
        <w:t xml:space="preserve">Г. </w:t>
      </w:r>
      <w:r w:rsidRPr="00826252">
        <w:rPr>
          <w:b/>
          <w:bCs/>
        </w:rPr>
        <w:t>Головний ворог – поспіх. Чи можуть журналісти замінити слідчих?</w:t>
      </w:r>
      <w:r w:rsidRPr="0009053F">
        <w:t xml:space="preserve"> </w:t>
      </w:r>
      <w:r w:rsidRPr="00826252">
        <w:rPr>
          <w:lang w:val="uk-UA"/>
        </w:rPr>
        <w:t xml:space="preserve">[Електронний ресурс] / </w:t>
      </w:r>
      <w:r w:rsidRPr="0009053F">
        <w:t>Гюндуз Мамедов, Анна Вишнякова</w:t>
      </w:r>
      <w:r w:rsidRPr="00826252">
        <w:rPr>
          <w:lang w:val="uk-UA"/>
        </w:rPr>
        <w:t xml:space="preserve"> // Дзеркало тижня. – 2025. – 20 трав. – Електрон. дані.</w:t>
      </w:r>
      <w:r w:rsidRPr="0009053F">
        <w:t xml:space="preserve"> </w:t>
      </w:r>
      <w:r w:rsidRPr="00826252">
        <w:rPr>
          <w:i/>
          <w:iCs/>
          <w:lang w:val="uk-UA"/>
        </w:rPr>
        <w:t xml:space="preserve">Проаналізовано можливості та ризики використання OSINT (розвідки з відкритих джерел) у сфері правосуддя. Розглянуто, як цей інструмент допомагає виявляти злочини та документувати порушення, зокрема воєнні злочини, завдяки аналізу публічно доступної інформації. Водночас наголошено на ризиках, пов’язаних із передчасним оприлюдненням даних, відсутністю верифікації, порушенням презумпції невинуватості та можливістю знищення доказів. Підкреслено </w:t>
      </w:r>
      <w:r w:rsidRPr="00826252">
        <w:rPr>
          <w:i/>
          <w:iCs/>
          <w:lang w:val="uk-UA"/>
        </w:rPr>
        <w:lastRenderedPageBreak/>
        <w:t xml:space="preserve">необхідність співпраці OSINT-спільнот із правоохоронними органами та важливість збереження балансу між публічністю та захистом правосуддя. Як приклад наведено український і міжнародний досвід, зокрема діяльність журналістів у справі отруєння </w:t>
      </w:r>
      <w:r w:rsidRPr="00826252">
        <w:rPr>
          <w:rStyle w:val="hgkelc"/>
          <w:i/>
          <w:lang w:val="uk-UA"/>
        </w:rPr>
        <w:t>Сергія Скрипаля та його доньки</w:t>
      </w:r>
      <w:r w:rsidRPr="00826252">
        <w:rPr>
          <w:i/>
          <w:iCs/>
          <w:lang w:val="uk-UA"/>
        </w:rPr>
        <w:t xml:space="preserve"> у Солсбері.</w:t>
      </w:r>
      <w:r w:rsidRPr="00826252">
        <w:rPr>
          <w:lang w:val="uk-UA"/>
        </w:rPr>
        <w:t xml:space="preserve"> Текст: </w:t>
      </w:r>
      <w:hyperlink r:id="rId29" w:history="1">
        <w:r w:rsidRPr="00826252">
          <w:rPr>
            <w:rStyle w:val="ae"/>
            <w:lang w:val="uk-UA"/>
          </w:rPr>
          <w:t>https://zn.ua/ukr/LAW/holovnij-voroh-pospikh-chi-mozhut-zhurnalisti-zaminiti-slidchikh.html</w:t>
        </w:r>
      </w:hyperlink>
    </w:p>
    <w:p w14:paraId="2B13F3B1" w14:textId="77777777" w:rsidR="00AC161F" w:rsidRDefault="00AC161F" w:rsidP="0008475D">
      <w:pPr>
        <w:pStyle w:val="a9"/>
        <w:numPr>
          <w:ilvl w:val="0"/>
          <w:numId w:val="1"/>
        </w:numPr>
        <w:ind w:left="0" w:firstLine="567"/>
        <w:rPr>
          <w:lang w:val="uk-UA"/>
        </w:rPr>
      </w:pPr>
      <w:r w:rsidRPr="00F1760D">
        <w:rPr>
          <w:b/>
          <w:bCs/>
        </w:rPr>
        <w:t>Незалежні регіональні видавці України здобули найвищу нагороду міжнародного конкурсу</w:t>
      </w:r>
      <w:r>
        <w:rPr>
          <w:b/>
          <w:bCs/>
        </w:rPr>
        <w:t xml:space="preserve"> </w:t>
      </w:r>
      <w:r w:rsidRPr="00F1760D">
        <w:t>[Електронний ресурс] // Укрінформ : [укр. інформ. сайт]. – 2025. – 24 трав. – Електрон. дані.</w:t>
      </w:r>
      <w:r>
        <w:t xml:space="preserve"> </w:t>
      </w:r>
      <w:r w:rsidRPr="00F1760D">
        <w:rPr>
          <w:i/>
          <w:iCs/>
        </w:rPr>
        <w:t>Подано інформацію, що Асоціація «Незалежні регіональні видавці України» здобула найвищу нагороду міжнародного конкурсу</w:t>
      </w:r>
      <w:r>
        <w:rPr>
          <w:i/>
          <w:iCs/>
        </w:rPr>
        <w:t xml:space="preserve"> </w:t>
      </w:r>
      <w:r w:rsidRPr="00F1760D">
        <w:rPr>
          <w:i/>
          <w:iCs/>
        </w:rPr>
        <w:t>INMA</w:t>
      </w:r>
      <w:r>
        <w:rPr>
          <w:i/>
          <w:iCs/>
        </w:rPr>
        <w:t xml:space="preserve"> </w:t>
      </w:r>
      <w:r w:rsidRPr="00F1760D">
        <w:rPr>
          <w:i/>
          <w:iCs/>
        </w:rPr>
        <w:t>Global</w:t>
      </w:r>
      <w:r>
        <w:rPr>
          <w:i/>
          <w:iCs/>
        </w:rPr>
        <w:t xml:space="preserve"> </w:t>
      </w:r>
      <w:r w:rsidRPr="00F1760D">
        <w:rPr>
          <w:i/>
          <w:iCs/>
        </w:rPr>
        <w:t>Media</w:t>
      </w:r>
      <w:r>
        <w:rPr>
          <w:i/>
          <w:iCs/>
        </w:rPr>
        <w:t xml:space="preserve"> </w:t>
      </w:r>
      <w:r w:rsidRPr="00F1760D">
        <w:rPr>
          <w:i/>
          <w:iCs/>
        </w:rPr>
        <w:t>Awards</w:t>
      </w:r>
      <w:r>
        <w:rPr>
          <w:i/>
          <w:iCs/>
        </w:rPr>
        <w:t xml:space="preserve"> </w:t>
      </w:r>
      <w:r w:rsidRPr="00F1760D">
        <w:rPr>
          <w:i/>
          <w:iCs/>
        </w:rPr>
        <w:t xml:space="preserve">2025 </w:t>
      </w:r>
      <w:r>
        <w:rPr>
          <w:i/>
          <w:iCs/>
        </w:rPr>
        <w:t>–</w:t>
      </w:r>
      <w:r w:rsidRPr="00F1760D">
        <w:rPr>
          <w:i/>
          <w:iCs/>
        </w:rPr>
        <w:t xml:space="preserve"> гран-прі Best</w:t>
      </w:r>
      <w:r>
        <w:rPr>
          <w:i/>
          <w:iCs/>
        </w:rPr>
        <w:t xml:space="preserve"> </w:t>
      </w:r>
      <w:r w:rsidRPr="00F1760D">
        <w:rPr>
          <w:i/>
          <w:iCs/>
        </w:rPr>
        <w:t>in</w:t>
      </w:r>
      <w:r>
        <w:rPr>
          <w:i/>
          <w:iCs/>
        </w:rPr>
        <w:t xml:space="preserve"> </w:t>
      </w:r>
      <w:r w:rsidRPr="00F1760D">
        <w:rPr>
          <w:i/>
          <w:iCs/>
        </w:rPr>
        <w:t>Show, а також отримала повне визнання одразу в чотирьох категоріях. Церемонія нагородження відбулася в Edison Ballroom у Нью-Йорку, США. Загалом INMA відзначила 40 лавреатів першого місця у 20 категоріях, присвячених інноваціям у медіа: від підписок і реклами до штучного інтелекту</w:t>
      </w:r>
      <w:r>
        <w:rPr>
          <w:i/>
          <w:iCs/>
        </w:rPr>
        <w:t xml:space="preserve"> </w:t>
      </w:r>
      <w:r w:rsidRPr="00F1760D">
        <w:rPr>
          <w:i/>
          <w:iCs/>
        </w:rPr>
        <w:t>(ШІ) та редакційної трансформації.</w:t>
      </w:r>
      <w:r>
        <w:rPr>
          <w:i/>
          <w:iCs/>
        </w:rPr>
        <w:t xml:space="preserve"> </w:t>
      </w:r>
      <w:r w:rsidRPr="00F1760D">
        <w:rPr>
          <w:i/>
          <w:iCs/>
        </w:rPr>
        <w:t>Українська асоціація отримала визнання за медіакампанію «Врятувати свободу: Кампанія за порятунок української регіональної журналістики» (Rescuing</w:t>
      </w:r>
      <w:r>
        <w:rPr>
          <w:i/>
          <w:iCs/>
        </w:rPr>
        <w:t xml:space="preserve"> </w:t>
      </w:r>
      <w:r w:rsidRPr="00F1760D">
        <w:rPr>
          <w:i/>
          <w:iCs/>
        </w:rPr>
        <w:t>Freedom: The</w:t>
      </w:r>
      <w:r>
        <w:rPr>
          <w:i/>
          <w:iCs/>
        </w:rPr>
        <w:t xml:space="preserve"> </w:t>
      </w:r>
      <w:r w:rsidRPr="00F1760D">
        <w:rPr>
          <w:i/>
          <w:iCs/>
        </w:rPr>
        <w:t>Campaign</w:t>
      </w:r>
      <w:r>
        <w:rPr>
          <w:i/>
          <w:iCs/>
        </w:rPr>
        <w:t xml:space="preserve"> </w:t>
      </w:r>
      <w:r w:rsidRPr="00F1760D">
        <w:rPr>
          <w:i/>
          <w:iCs/>
        </w:rPr>
        <w:t>to</w:t>
      </w:r>
      <w:r>
        <w:rPr>
          <w:i/>
          <w:iCs/>
        </w:rPr>
        <w:t xml:space="preserve"> </w:t>
      </w:r>
      <w:r w:rsidRPr="00F1760D">
        <w:rPr>
          <w:i/>
          <w:iCs/>
        </w:rPr>
        <w:t>Save</w:t>
      </w:r>
      <w:r>
        <w:rPr>
          <w:i/>
          <w:iCs/>
        </w:rPr>
        <w:t xml:space="preserve"> </w:t>
      </w:r>
      <w:r w:rsidRPr="00F1760D">
        <w:rPr>
          <w:i/>
          <w:iCs/>
        </w:rPr>
        <w:t>Ukrainian</w:t>
      </w:r>
      <w:r>
        <w:rPr>
          <w:i/>
          <w:iCs/>
        </w:rPr>
        <w:t xml:space="preserve"> </w:t>
      </w:r>
      <w:r w:rsidRPr="00F1760D">
        <w:rPr>
          <w:i/>
          <w:iCs/>
        </w:rPr>
        <w:t>Regional</w:t>
      </w:r>
      <w:r>
        <w:rPr>
          <w:i/>
          <w:iCs/>
        </w:rPr>
        <w:t xml:space="preserve"> </w:t>
      </w:r>
      <w:r w:rsidRPr="00F1760D">
        <w:rPr>
          <w:i/>
          <w:iCs/>
        </w:rPr>
        <w:t xml:space="preserve">Journalism) одразу у чотирьох категоріях, включно з найвищими титулами </w:t>
      </w:r>
      <w:r>
        <w:rPr>
          <w:i/>
          <w:iCs/>
        </w:rPr>
        <w:t>–</w:t>
      </w:r>
      <w:r w:rsidRPr="00F1760D">
        <w:rPr>
          <w:i/>
          <w:iCs/>
        </w:rPr>
        <w:t xml:space="preserve"> «Найкращий європейський проєкт» та «Найкращий світовий проєкт».</w:t>
      </w:r>
      <w:r>
        <w:rPr>
          <w:i/>
          <w:iCs/>
        </w:rPr>
        <w:t xml:space="preserve"> </w:t>
      </w:r>
      <w:r w:rsidRPr="00F1760D">
        <w:rPr>
          <w:i/>
          <w:iCs/>
        </w:rPr>
        <w:t>Нагадано, що медіапремія INMA</w:t>
      </w:r>
      <w:r>
        <w:rPr>
          <w:i/>
          <w:iCs/>
        </w:rPr>
        <w:t xml:space="preserve"> </w:t>
      </w:r>
      <w:r w:rsidRPr="00F1760D">
        <w:rPr>
          <w:i/>
          <w:iCs/>
        </w:rPr>
        <w:t>Global</w:t>
      </w:r>
      <w:r>
        <w:rPr>
          <w:i/>
          <w:iCs/>
        </w:rPr>
        <w:t xml:space="preserve"> </w:t>
      </w:r>
      <w:r w:rsidRPr="00F1760D">
        <w:rPr>
          <w:i/>
          <w:iCs/>
        </w:rPr>
        <w:t>Media</w:t>
      </w:r>
      <w:r>
        <w:rPr>
          <w:i/>
          <w:iCs/>
        </w:rPr>
        <w:t xml:space="preserve"> </w:t>
      </w:r>
      <w:r w:rsidRPr="00F1760D">
        <w:rPr>
          <w:i/>
          <w:iCs/>
        </w:rPr>
        <w:t>Awards</w:t>
      </w:r>
      <w:r>
        <w:rPr>
          <w:i/>
          <w:iCs/>
        </w:rPr>
        <w:t xml:space="preserve"> </w:t>
      </w:r>
      <w:r w:rsidRPr="00F1760D">
        <w:rPr>
          <w:i/>
          <w:iCs/>
        </w:rPr>
        <w:t>2025 була заснована у 1937</w:t>
      </w:r>
      <w:r>
        <w:rPr>
          <w:i/>
          <w:iCs/>
        </w:rPr>
        <w:t> </w:t>
      </w:r>
      <w:r w:rsidRPr="00F1760D">
        <w:rPr>
          <w:i/>
          <w:iCs/>
        </w:rPr>
        <w:t>р. Відзнаку отримують медіакомпанії як знак визнання та вдячність за їх видатні внески у розвиток медіасередовища та журналістики у всьому світі. Зазначено, що</w:t>
      </w:r>
      <w:r>
        <w:rPr>
          <w:i/>
          <w:iCs/>
        </w:rPr>
        <w:t xml:space="preserve"> </w:t>
      </w:r>
      <w:r w:rsidRPr="00F1760D">
        <w:rPr>
          <w:i/>
          <w:iCs/>
        </w:rPr>
        <w:t>Асоціація «Незалежні регіональні видавці України»</w:t>
      </w:r>
      <w:r>
        <w:rPr>
          <w:i/>
          <w:iCs/>
        </w:rPr>
        <w:t xml:space="preserve"> </w:t>
      </w:r>
      <w:r w:rsidRPr="00F1760D">
        <w:rPr>
          <w:i/>
          <w:iCs/>
        </w:rPr>
        <w:t>представляють</w:t>
      </w:r>
      <w:r>
        <w:rPr>
          <w:i/>
          <w:iCs/>
        </w:rPr>
        <w:t xml:space="preserve"> </w:t>
      </w:r>
      <w:r w:rsidRPr="00F1760D">
        <w:rPr>
          <w:i/>
          <w:iCs/>
        </w:rPr>
        <w:t>понад 70 регіональних друкованих видань, близько 40 локальних онлайн проєктів України.</w:t>
      </w:r>
      <w:r>
        <w:rPr>
          <w:i/>
          <w:iCs/>
        </w:rPr>
        <w:t xml:space="preserve"> </w:t>
      </w:r>
      <w:r w:rsidRPr="00F1760D">
        <w:t>Текст: </w:t>
      </w:r>
      <w:hyperlink r:id="rId30" w:tgtFrame="_blank" w:history="1">
        <w:r w:rsidRPr="00F1760D">
          <w:rPr>
            <w:rStyle w:val="ae"/>
          </w:rPr>
          <w:t>https://www.ukrinform.ua/rubric-culture/3996654-nezalezni-regionalni-vidavci-ukraini-zdobuli-najvisu-nagorodu-miznarodnogo-konkursu.html</w:t>
        </w:r>
      </w:hyperlink>
    </w:p>
    <w:p w14:paraId="377884AC" w14:textId="74C6A32E" w:rsidR="00AC161F" w:rsidRPr="004661B0" w:rsidRDefault="00AC161F" w:rsidP="00C63EB1">
      <w:pPr>
        <w:pStyle w:val="a9"/>
        <w:numPr>
          <w:ilvl w:val="0"/>
          <w:numId w:val="1"/>
        </w:numPr>
        <w:ind w:left="0" w:firstLine="567"/>
        <w:rPr>
          <w:lang w:val="uk-UA"/>
        </w:rPr>
      </w:pPr>
      <w:r w:rsidRPr="00F9545A">
        <w:rPr>
          <w:b/>
          <w:bCs/>
          <w:lang w:val="uk-UA"/>
        </w:rPr>
        <w:t>Незалежні</w:t>
      </w:r>
      <w:r w:rsidRPr="004661B0">
        <w:rPr>
          <w:b/>
          <w:bCs/>
          <w:lang w:val="uk-UA"/>
        </w:rPr>
        <w:t xml:space="preserve"> українські медіа отримали найвищу нагороду від міжнародної організації преси</w:t>
      </w:r>
      <w:r w:rsidRPr="00C927B0">
        <w:rPr>
          <w:b/>
          <w:bCs/>
          <w:lang w:val="uk-UA"/>
        </w:rPr>
        <w:t xml:space="preserve"> </w:t>
      </w:r>
      <w:r w:rsidRPr="004661B0">
        <w:rPr>
          <w:lang w:val="uk-UA"/>
        </w:rPr>
        <w:t>[Електронний ресурс] // Читомо : [вебсайт]. – 2025. – 5 трав. – Електрон. дані.</w:t>
      </w:r>
      <w:r w:rsidRPr="00C927B0">
        <w:rPr>
          <w:lang w:val="uk-UA"/>
        </w:rPr>
        <w:t xml:space="preserve"> </w:t>
      </w:r>
      <w:r w:rsidRPr="004661B0">
        <w:rPr>
          <w:i/>
          <w:iCs/>
          <w:lang w:val="uk-UA"/>
        </w:rPr>
        <w:t xml:space="preserve">Зазначено, що українську незалежну пресу </w:t>
      </w:r>
      <w:r w:rsidRPr="004661B0">
        <w:rPr>
          <w:i/>
          <w:iCs/>
          <w:lang w:val="uk-UA"/>
        </w:rPr>
        <w:lastRenderedPageBreak/>
        <w:t>відзначили нагородою «Золоте перо свободи»-2025 від Всесвітньої асоціації видавців новин (</w:t>
      </w:r>
      <w:r w:rsidRPr="00C927B0">
        <w:rPr>
          <w:i/>
          <w:iCs/>
        </w:rPr>
        <w:t>WAN</w:t>
      </w:r>
      <w:r w:rsidRPr="004661B0">
        <w:rPr>
          <w:i/>
          <w:iCs/>
          <w:lang w:val="uk-UA"/>
        </w:rPr>
        <w:t>-</w:t>
      </w:r>
      <w:r w:rsidRPr="00C927B0">
        <w:rPr>
          <w:i/>
          <w:iCs/>
        </w:rPr>
        <w:t>IFRA</w:t>
      </w:r>
      <w:r w:rsidRPr="004661B0">
        <w:rPr>
          <w:i/>
          <w:iCs/>
          <w:lang w:val="uk-UA"/>
        </w:rPr>
        <w:t xml:space="preserve">). </w:t>
      </w:r>
      <w:r w:rsidRPr="004B356D">
        <w:rPr>
          <w:i/>
          <w:iCs/>
          <w:lang w:val="uk-UA"/>
        </w:rPr>
        <w:t xml:space="preserve">Нагороду вручили у межах церемонії відкриття Всесвітнього конгресу новинних медіа 2025 р. (2025 </w:t>
      </w:r>
      <w:r w:rsidRPr="00C927B0">
        <w:rPr>
          <w:i/>
          <w:iCs/>
        </w:rPr>
        <w:t>World</w:t>
      </w:r>
      <w:r w:rsidRPr="004B356D">
        <w:rPr>
          <w:i/>
          <w:iCs/>
          <w:lang w:val="uk-UA"/>
        </w:rPr>
        <w:t xml:space="preserve"> </w:t>
      </w:r>
      <w:r w:rsidRPr="00C927B0">
        <w:rPr>
          <w:i/>
          <w:iCs/>
        </w:rPr>
        <w:t>News</w:t>
      </w:r>
      <w:r w:rsidRPr="004B356D">
        <w:rPr>
          <w:i/>
          <w:iCs/>
          <w:lang w:val="uk-UA"/>
        </w:rPr>
        <w:t xml:space="preserve"> </w:t>
      </w:r>
      <w:r w:rsidRPr="00C927B0">
        <w:rPr>
          <w:i/>
          <w:iCs/>
        </w:rPr>
        <w:t>Media</w:t>
      </w:r>
      <w:r w:rsidRPr="004B356D">
        <w:rPr>
          <w:i/>
          <w:iCs/>
          <w:lang w:val="uk-UA"/>
        </w:rPr>
        <w:t xml:space="preserve"> </w:t>
      </w:r>
      <w:r w:rsidRPr="00C927B0">
        <w:rPr>
          <w:i/>
          <w:iCs/>
        </w:rPr>
        <w:t>Congress</w:t>
      </w:r>
      <w:r w:rsidRPr="004B356D">
        <w:rPr>
          <w:i/>
          <w:iCs/>
          <w:lang w:val="uk-UA"/>
        </w:rPr>
        <w:t>), який цьогоріч проходить у Кракові, Польща.</w:t>
      </w:r>
      <w:r w:rsidRPr="00C927B0">
        <w:rPr>
          <w:i/>
          <w:iCs/>
          <w:lang w:val="uk-UA"/>
        </w:rPr>
        <w:t xml:space="preserve"> </w:t>
      </w:r>
      <w:r w:rsidRPr="004661B0">
        <w:rPr>
          <w:i/>
          <w:iCs/>
          <w:lang w:val="uk-UA"/>
        </w:rPr>
        <w:t>Організатори конгресу зазначили, що ця нагорода «визнає величезні жертви, яких зазнали колеги з української преси від початку російського вторгнення у 2022 р. Та вшановує їхню відданість, професіоналізм і прагнення дотримуватися найвищих стандартів — як у воєнний час, так і в мирний».</w:t>
      </w:r>
      <w:r w:rsidRPr="00C927B0">
        <w:rPr>
          <w:i/>
          <w:iCs/>
          <w:lang w:val="uk-UA"/>
        </w:rPr>
        <w:t xml:space="preserve"> </w:t>
      </w:r>
      <w:r w:rsidRPr="004661B0">
        <w:rPr>
          <w:i/>
          <w:iCs/>
          <w:lang w:val="uk-UA"/>
        </w:rPr>
        <w:t>Від імені всіх українських медіафахівців нагороду отримували генеральна директорка Асоціації видавців регіональної преси України Оксана Бровко та президент Української асоціації медіабізнесу Олексій Погорелов. Акцентовано, що Всесвітня Асоціація Видавців Новин (</w:t>
      </w:r>
      <w:r w:rsidRPr="00C927B0">
        <w:rPr>
          <w:i/>
          <w:iCs/>
        </w:rPr>
        <w:t>WAN</w:t>
      </w:r>
      <w:r w:rsidRPr="004661B0">
        <w:rPr>
          <w:i/>
          <w:iCs/>
          <w:lang w:val="uk-UA"/>
        </w:rPr>
        <w:t>-</w:t>
      </w:r>
      <w:r w:rsidRPr="00C927B0">
        <w:rPr>
          <w:i/>
          <w:iCs/>
        </w:rPr>
        <w:t>IFRA</w:t>
      </w:r>
      <w:r w:rsidRPr="004661B0">
        <w:rPr>
          <w:i/>
          <w:iCs/>
          <w:lang w:val="uk-UA"/>
        </w:rPr>
        <w:t xml:space="preserve">) — глобальна організація світової преси, яка захищає права журналістів на незалежну діяльність. </w:t>
      </w:r>
      <w:r w:rsidRPr="00C927B0">
        <w:rPr>
          <w:i/>
          <w:iCs/>
        </w:rPr>
        <w:t xml:space="preserve">До складу організації входять 3000 видавців новин і технологічних компаній, а також </w:t>
      </w:r>
      <w:r w:rsidR="00F9545A">
        <w:rPr>
          <w:i/>
          <w:iCs/>
          <w:lang w:val="uk-UA"/>
        </w:rPr>
        <w:br/>
      </w:r>
      <w:r w:rsidRPr="00C927B0">
        <w:rPr>
          <w:i/>
          <w:iCs/>
        </w:rPr>
        <w:t xml:space="preserve">60 національних асоціацій видавців, що представляють 18 000 видань у </w:t>
      </w:r>
      <w:r w:rsidR="00F9545A">
        <w:rPr>
          <w:i/>
          <w:iCs/>
          <w:lang w:val="uk-UA"/>
        </w:rPr>
        <w:br/>
      </w:r>
      <w:r w:rsidRPr="00C927B0">
        <w:rPr>
          <w:i/>
          <w:iCs/>
        </w:rPr>
        <w:t>120 країнах.</w:t>
      </w:r>
      <w:r w:rsidRPr="00C927B0">
        <w:rPr>
          <w:i/>
          <w:iCs/>
          <w:lang w:val="uk-UA"/>
        </w:rPr>
        <w:t xml:space="preserve"> </w:t>
      </w:r>
      <w:r w:rsidRPr="004661B0">
        <w:rPr>
          <w:lang w:val="uk-UA"/>
        </w:rPr>
        <w:t>Текст:</w:t>
      </w:r>
      <w:r w:rsidRPr="001A6D39">
        <w:t> </w:t>
      </w:r>
      <w:hyperlink r:id="rId31" w:tgtFrame="_blank" w:history="1">
        <w:r w:rsidRPr="001A6D39">
          <w:rPr>
            <w:rStyle w:val="ae"/>
          </w:rPr>
          <w:t>https</w:t>
        </w:r>
        <w:r w:rsidRPr="004661B0">
          <w:rPr>
            <w:rStyle w:val="ae"/>
            <w:lang w:val="uk-UA"/>
          </w:rPr>
          <w:t>://</w:t>
        </w:r>
        <w:r w:rsidRPr="001A6D39">
          <w:rPr>
            <w:rStyle w:val="ae"/>
          </w:rPr>
          <w:t>chytomo</w:t>
        </w:r>
        <w:r w:rsidRPr="004661B0">
          <w:rPr>
            <w:rStyle w:val="ae"/>
            <w:lang w:val="uk-UA"/>
          </w:rPr>
          <w:t>.</w:t>
        </w:r>
        <w:r w:rsidRPr="001A6D39">
          <w:rPr>
            <w:rStyle w:val="ae"/>
          </w:rPr>
          <w:t>com</w:t>
        </w:r>
        <w:r w:rsidRPr="004661B0">
          <w:rPr>
            <w:rStyle w:val="ae"/>
            <w:lang w:val="uk-UA"/>
          </w:rPr>
          <w:t>/</w:t>
        </w:r>
        <w:r w:rsidRPr="001A6D39">
          <w:rPr>
            <w:rStyle w:val="ae"/>
          </w:rPr>
          <w:t>nezalezhni</w:t>
        </w:r>
        <w:r w:rsidRPr="004661B0">
          <w:rPr>
            <w:rStyle w:val="ae"/>
            <w:lang w:val="uk-UA"/>
          </w:rPr>
          <w:t>-</w:t>
        </w:r>
        <w:r w:rsidRPr="001A6D39">
          <w:rPr>
            <w:rStyle w:val="ae"/>
          </w:rPr>
          <w:t>ukrainski</w:t>
        </w:r>
        <w:r w:rsidRPr="004661B0">
          <w:rPr>
            <w:rStyle w:val="ae"/>
            <w:lang w:val="uk-UA"/>
          </w:rPr>
          <w:t>-</w:t>
        </w:r>
        <w:r w:rsidRPr="001A6D39">
          <w:rPr>
            <w:rStyle w:val="ae"/>
          </w:rPr>
          <w:t>media</w:t>
        </w:r>
        <w:r w:rsidRPr="004661B0">
          <w:rPr>
            <w:rStyle w:val="ae"/>
            <w:lang w:val="uk-UA"/>
          </w:rPr>
          <w:t>-</w:t>
        </w:r>
        <w:r w:rsidRPr="001A6D39">
          <w:rPr>
            <w:rStyle w:val="ae"/>
          </w:rPr>
          <w:t>otrymaly</w:t>
        </w:r>
        <w:r w:rsidRPr="004661B0">
          <w:rPr>
            <w:rStyle w:val="ae"/>
            <w:lang w:val="uk-UA"/>
          </w:rPr>
          <w:t>-</w:t>
        </w:r>
        <w:r w:rsidRPr="001A6D39">
          <w:rPr>
            <w:rStyle w:val="ae"/>
          </w:rPr>
          <w:t>najvyshchu</w:t>
        </w:r>
        <w:r w:rsidRPr="004661B0">
          <w:rPr>
            <w:rStyle w:val="ae"/>
            <w:lang w:val="uk-UA"/>
          </w:rPr>
          <w:t>-</w:t>
        </w:r>
        <w:r w:rsidRPr="001A6D39">
          <w:rPr>
            <w:rStyle w:val="ae"/>
          </w:rPr>
          <w:t>nahorodu</w:t>
        </w:r>
        <w:r w:rsidRPr="004661B0">
          <w:rPr>
            <w:rStyle w:val="ae"/>
            <w:lang w:val="uk-UA"/>
          </w:rPr>
          <w:t>-</w:t>
        </w:r>
        <w:r w:rsidRPr="001A6D39">
          <w:rPr>
            <w:rStyle w:val="ae"/>
          </w:rPr>
          <w:t>vid</w:t>
        </w:r>
        <w:r w:rsidRPr="004661B0">
          <w:rPr>
            <w:rStyle w:val="ae"/>
            <w:lang w:val="uk-UA"/>
          </w:rPr>
          <w:t>-</w:t>
        </w:r>
        <w:r w:rsidRPr="001A6D39">
          <w:rPr>
            <w:rStyle w:val="ae"/>
          </w:rPr>
          <w:t>mizhnarodnoi</w:t>
        </w:r>
        <w:r w:rsidRPr="004661B0">
          <w:rPr>
            <w:rStyle w:val="ae"/>
            <w:lang w:val="uk-UA"/>
          </w:rPr>
          <w:t>-</w:t>
        </w:r>
        <w:r w:rsidRPr="001A6D39">
          <w:rPr>
            <w:rStyle w:val="ae"/>
          </w:rPr>
          <w:t>orhanizatsii</w:t>
        </w:r>
        <w:r w:rsidRPr="004661B0">
          <w:rPr>
            <w:rStyle w:val="ae"/>
            <w:lang w:val="uk-UA"/>
          </w:rPr>
          <w:t>-</w:t>
        </w:r>
        <w:r w:rsidRPr="001A6D39">
          <w:rPr>
            <w:rStyle w:val="ae"/>
          </w:rPr>
          <w:t>presy</w:t>
        </w:r>
        <w:r w:rsidRPr="004661B0">
          <w:rPr>
            <w:rStyle w:val="ae"/>
            <w:lang w:val="uk-UA"/>
          </w:rPr>
          <w:t>/</w:t>
        </w:r>
      </w:hyperlink>
    </w:p>
    <w:p w14:paraId="25869D3E" w14:textId="77777777" w:rsidR="00AC161F" w:rsidRDefault="00AC161F" w:rsidP="0008475D">
      <w:pPr>
        <w:pStyle w:val="a9"/>
        <w:numPr>
          <w:ilvl w:val="0"/>
          <w:numId w:val="1"/>
        </w:numPr>
        <w:ind w:left="0" w:firstLine="567"/>
        <w:rPr>
          <w:lang w:val="uk-UA"/>
        </w:rPr>
      </w:pPr>
      <w:r w:rsidRPr="007D20B9">
        <w:rPr>
          <w:b/>
          <w:bCs/>
        </w:rPr>
        <w:t>Олександр Корнієнко: Без членства України в ЄС і НАТО бачення цілісної, вільної та мирної Європи залишиться неповним</w:t>
      </w:r>
      <w:r>
        <w:rPr>
          <w:b/>
          <w:bCs/>
        </w:rPr>
        <w:t xml:space="preserve"> </w:t>
      </w:r>
      <w:r w:rsidRPr="007D20B9">
        <w:t xml:space="preserve">[Електронний ресурс] / Прес-служба Апарату Верхов. Ради України // Голос України. – 2025. – 9 трав. </w:t>
      </w:r>
      <w:r>
        <w:t>(</w:t>
      </w:r>
      <w:r w:rsidRPr="007D20B9">
        <w:t>№ 343</w:t>
      </w:r>
      <w:r>
        <w:t>)</w:t>
      </w:r>
      <w:r w:rsidRPr="007D20B9">
        <w:t>. – Електрон. дані.</w:t>
      </w:r>
      <w:r>
        <w:rPr>
          <w:b/>
          <w:bCs/>
        </w:rPr>
        <w:t xml:space="preserve"> </w:t>
      </w:r>
      <w:r w:rsidRPr="007D20B9">
        <w:rPr>
          <w:i/>
          <w:iCs/>
        </w:rPr>
        <w:t xml:space="preserve">Подано інформацію, що Перший заступник Голови Верховної Ради України (ВР України) провів робочу зустріч із делегацією Групи з міжпарламентських зв’язків з Україною Сеймасу Литовської Республіки на чолі із Саулюсом Лущикасом. У своєму виступі Олександр Корнієнко висловив глибоку вдячність Литві за її неоціненну підтримку України, яка триває протягом багатьох років, зокрема в контексті гібридної війни, що ведеться РФ проти України з 2014 р., включаючи військові, інформаційні, економічні та кібератаки. Він наголосив на важливості двосторонньої співпраці, підкресливши, що Литва завжди була надійним партнером і важливим союзником України в боротьбі на міжнародній арені, зокрема в контексті дипломатичної підтримки України на міжнародних </w:t>
      </w:r>
      <w:r w:rsidRPr="007D20B9">
        <w:rPr>
          <w:i/>
          <w:iCs/>
        </w:rPr>
        <w:lastRenderedPageBreak/>
        <w:t>форумах, санкційної політики проти РФ та підтримки європейської та євроатлантичної інтеграції України. Перший віцеспікер також підкреслив роль Литви як лідера у процесі регіональної співпраці, зазначивши, що її здатність об’єднувати Балтійсько-Скандинавські країни є надзвичайно важливою для України.</w:t>
      </w:r>
      <w:r>
        <w:rPr>
          <w:i/>
          <w:iCs/>
        </w:rPr>
        <w:t xml:space="preserve"> </w:t>
      </w:r>
      <w:r w:rsidRPr="007D20B9">
        <w:t>Текст: </w:t>
      </w:r>
      <w:hyperlink r:id="rId32" w:tgtFrame="_blank" w:history="1">
        <w:r w:rsidRPr="007D20B9">
          <w:rPr>
            <w:rStyle w:val="ae"/>
          </w:rPr>
          <w:t>https://www.golos.com.ua/article/383891</w:t>
        </w:r>
      </w:hyperlink>
    </w:p>
    <w:p w14:paraId="384B166F" w14:textId="6B8B03DB" w:rsidR="00AC161F" w:rsidRPr="00524977" w:rsidRDefault="00AC161F" w:rsidP="0008475D">
      <w:pPr>
        <w:pStyle w:val="a9"/>
        <w:numPr>
          <w:ilvl w:val="0"/>
          <w:numId w:val="1"/>
        </w:numPr>
        <w:ind w:left="0" w:firstLine="567"/>
        <w:rPr>
          <w:lang w:val="uk-UA"/>
        </w:rPr>
      </w:pPr>
      <w:r w:rsidRPr="00F9545A">
        <w:rPr>
          <w:b/>
          <w:bCs/>
          <w:lang w:val="uk-UA"/>
        </w:rPr>
        <w:t>Протидія</w:t>
      </w:r>
      <w:r w:rsidRPr="00923C8A">
        <w:rPr>
          <w:b/>
          <w:bCs/>
          <w:lang w:val="uk-UA"/>
        </w:rPr>
        <w:t xml:space="preserve"> SLAPP-позовам: Комітет з питань свободи слова ініціював створення робочої групи </w:t>
      </w:r>
      <w:r w:rsidRPr="00923C8A">
        <w:rPr>
          <w:lang w:val="uk-UA"/>
        </w:rPr>
        <w:t>[Електронний ресурс] / Прес-служба Апарату Верхов. Ради України // Голос України. – 2025. – 3 трав. (№ 339). – Електрон. дані.</w:t>
      </w:r>
      <w:r w:rsidRPr="00923C8A">
        <w:rPr>
          <w:b/>
          <w:bCs/>
          <w:lang w:val="uk-UA"/>
        </w:rPr>
        <w:t xml:space="preserve"> </w:t>
      </w:r>
      <w:r w:rsidRPr="00923C8A">
        <w:rPr>
          <w:i/>
          <w:iCs/>
          <w:lang w:val="uk-UA"/>
        </w:rPr>
        <w:t>Подано інформацію, що 1 травня на засіданні Комітету Верховної Ради України (ВР України) з питань свободи слова голова Комітету Ярослав Юрчишин ініціював створення робочої групи з напрацювання механізмів протидії SLAPP – стратегічним позовам проти участі громадськості (Strategic Lawsuits Against Public Participation). Повідомлено, що SLAPP – це судові позови, які подаються з метою залякати або змусити замовкнути журналістів, активістів, правозахисників чи інші сторони, які висловлюють суспільно важливу позицію. Такі справи не мають на меті правосуддя, а використовуються як інструмент тиску. Зауважено, що створення робочої групи – важливий крок до захисту свободи слова та підтримки демократичних цінностей в Україні.</w:t>
      </w:r>
      <w:r w:rsidR="00F9545A">
        <w:rPr>
          <w:i/>
          <w:iCs/>
          <w:lang w:val="uk-UA"/>
        </w:rPr>
        <w:t xml:space="preserve">   </w:t>
      </w:r>
      <w:r w:rsidRPr="00923C8A">
        <w:rPr>
          <w:i/>
          <w:iCs/>
          <w:lang w:val="uk-UA"/>
        </w:rPr>
        <w:t xml:space="preserve"> </w:t>
      </w:r>
      <w:r w:rsidR="00F9545A">
        <w:rPr>
          <w:lang w:val="uk-UA"/>
        </w:rPr>
        <w:t xml:space="preserve">Текст: </w:t>
      </w:r>
      <w:hyperlink r:id="rId33" w:tgtFrame="_blank" w:history="1">
        <w:r w:rsidRPr="00923C8A">
          <w:rPr>
            <w:rStyle w:val="ae"/>
            <w:lang w:val="uk-UA"/>
          </w:rPr>
          <w:t>https://www.golos.com.ua/article/383783</w:t>
        </w:r>
      </w:hyperlink>
    </w:p>
    <w:p w14:paraId="334F93A1" w14:textId="123200A1" w:rsidR="00524977" w:rsidRDefault="00524977" w:rsidP="00524977">
      <w:pPr>
        <w:pStyle w:val="a9"/>
        <w:numPr>
          <w:ilvl w:val="0"/>
          <w:numId w:val="1"/>
        </w:numPr>
        <w:ind w:left="0" w:firstLine="567"/>
        <w:rPr>
          <w:lang w:val="uk-UA"/>
        </w:rPr>
      </w:pPr>
      <w:r w:rsidRPr="0029487B">
        <w:rPr>
          <w:b/>
          <w:bCs/>
        </w:rPr>
        <w:t>70</w:t>
      </w:r>
      <w:r w:rsidR="00F9545A">
        <w:rPr>
          <w:b/>
          <w:bCs/>
          <w:lang w:val="uk-UA"/>
        </w:rPr>
        <w:t xml:space="preserve"> </w:t>
      </w:r>
      <w:r w:rsidRPr="0029487B">
        <w:rPr>
          <w:b/>
          <w:bCs/>
        </w:rPr>
        <w:t>% українців в мережі спілкуються українською</w:t>
      </w:r>
      <w:r>
        <w:t xml:space="preserve"> </w:t>
      </w:r>
      <w:r w:rsidRPr="0029487B">
        <w:t>[Електронний ресурс] // Читомо : [вебсайт]. – 2025. – 25 трав.</w:t>
      </w:r>
      <w:r>
        <w:t xml:space="preserve"> </w:t>
      </w:r>
      <w:r w:rsidRPr="0029487B">
        <w:t>–</w:t>
      </w:r>
      <w:r>
        <w:t xml:space="preserve"> </w:t>
      </w:r>
      <w:r w:rsidRPr="0029487B">
        <w:t>Електрон. дані.</w:t>
      </w:r>
      <w:r>
        <w:t xml:space="preserve"> </w:t>
      </w:r>
      <w:r w:rsidRPr="0029487B">
        <w:rPr>
          <w:i/>
          <w:iCs/>
        </w:rPr>
        <w:t xml:space="preserve">Зазначено, що після початку повномасштабного вторгнення частка україномовного контенту в публічному цифровому просторі суттєво зросла </w:t>
      </w:r>
      <w:r>
        <w:rPr>
          <w:i/>
          <w:iCs/>
        </w:rPr>
        <w:t>–</w:t>
      </w:r>
      <w:r w:rsidRPr="0029487B">
        <w:rPr>
          <w:i/>
          <w:iCs/>
        </w:rPr>
        <w:t xml:space="preserve"> в окремих сегментах вона становить 65</w:t>
      </w:r>
      <w:r>
        <w:rPr>
          <w:i/>
          <w:iCs/>
        </w:rPr>
        <w:t xml:space="preserve"> </w:t>
      </w:r>
      <w:r w:rsidRPr="0029487B">
        <w:rPr>
          <w:i/>
          <w:iCs/>
        </w:rPr>
        <w:t>–</w:t>
      </w:r>
      <w:r>
        <w:rPr>
          <w:i/>
          <w:iCs/>
        </w:rPr>
        <w:t xml:space="preserve"> </w:t>
      </w:r>
      <w:r w:rsidRPr="0029487B">
        <w:rPr>
          <w:i/>
          <w:iCs/>
        </w:rPr>
        <w:t xml:space="preserve">85 %. Про це свідчать результати масштабного дослідження агентства newage., що проаналізувало понад </w:t>
      </w:r>
      <w:r w:rsidR="00F9545A">
        <w:rPr>
          <w:i/>
          <w:iCs/>
          <w:lang w:val="uk-UA"/>
        </w:rPr>
        <w:br/>
      </w:r>
      <w:r w:rsidRPr="0029487B">
        <w:rPr>
          <w:i/>
          <w:iCs/>
        </w:rPr>
        <w:t xml:space="preserve">300 тис. коментарів, оголошень та повідомлень на популярних онлайн-платформах. Ініціатива newage. базується на open data </w:t>
      </w:r>
      <w:r>
        <w:rPr>
          <w:i/>
          <w:iCs/>
        </w:rPr>
        <w:t>–</w:t>
      </w:r>
      <w:r w:rsidRPr="0029487B">
        <w:rPr>
          <w:i/>
          <w:iCs/>
        </w:rPr>
        <w:t xml:space="preserve"> команда побудувала гнучку систему збору, обробки й аналізу мовного контенту онлайн, яка регулярно оновлюється. У фокусі — три майданчики: YouTube, Telegram і один із найбільших e-commerce сайтів України. Дані збирали автоматизовано </w:t>
      </w:r>
      <w:r>
        <w:rPr>
          <w:i/>
          <w:iCs/>
        </w:rPr>
        <w:t>–</w:t>
      </w:r>
      <w:r w:rsidRPr="0029487B">
        <w:rPr>
          <w:i/>
          <w:iCs/>
        </w:rPr>
        <w:t xml:space="preserve"> </w:t>
      </w:r>
      <w:r w:rsidRPr="0029487B">
        <w:rPr>
          <w:i/>
          <w:iCs/>
        </w:rPr>
        <w:lastRenderedPageBreak/>
        <w:t xml:space="preserve">через парсинг, скрипти й агрегування. Для визначення мови кожного повідомлення застосовували модель LangDetect, яка позначала коментарі як ua, ru або other (наприклад, англійська чи повідомлення у вигляді емодзі). Найбільше україномовного контенту команда зафіксувала в Telegram </w:t>
      </w:r>
      <w:r>
        <w:rPr>
          <w:i/>
          <w:iCs/>
        </w:rPr>
        <w:t>–</w:t>
      </w:r>
      <w:r w:rsidRPr="0029487B">
        <w:rPr>
          <w:i/>
          <w:iCs/>
        </w:rPr>
        <w:t xml:space="preserve"> частка української тут стабільно перевищує 70 %, а подекуди сягає 85 %. Схожа ситуація й у YouTube-коментарях.</w:t>
      </w:r>
      <w:r>
        <w:rPr>
          <w:i/>
          <w:iCs/>
        </w:rPr>
        <w:t xml:space="preserve"> </w:t>
      </w:r>
      <w:r w:rsidRPr="0029487B">
        <w:t>Текст: </w:t>
      </w:r>
      <w:hyperlink r:id="rId34" w:tgtFrame="_blank" w:history="1">
        <w:r w:rsidRPr="0029487B">
          <w:rPr>
            <w:rStyle w:val="ae"/>
          </w:rPr>
          <w:t>https://chytomo.com/70-ukraintsiv-v-merezhi-spilkuiutsia-ukrainskoiu/</w:t>
        </w:r>
      </w:hyperlink>
    </w:p>
    <w:p w14:paraId="3C929112" w14:textId="43E93F35" w:rsidR="003E17E1" w:rsidRPr="00F97397" w:rsidRDefault="003E17E1" w:rsidP="00E45DF4">
      <w:pPr>
        <w:pStyle w:val="a9"/>
        <w:numPr>
          <w:ilvl w:val="0"/>
          <w:numId w:val="1"/>
        </w:numPr>
        <w:ind w:left="0" w:firstLine="567"/>
        <w:rPr>
          <w:lang w:val="uk-UA"/>
        </w:rPr>
      </w:pPr>
      <w:bookmarkStart w:id="3" w:name="_Hlk199596111"/>
      <w:r w:rsidRPr="00F97397">
        <w:rPr>
          <w:b/>
          <w:bCs/>
          <w:lang w:val="uk-UA"/>
        </w:rPr>
        <w:t>Терзі О. О. Принципи забезпечення інформаційної безпеки держави: досвід України та зарубіжних країн</w:t>
      </w:r>
      <w:r w:rsidRPr="00F97397">
        <w:rPr>
          <w:lang w:val="uk-UA"/>
        </w:rPr>
        <w:t xml:space="preserve"> [Електронний ресурс] / О. О. Терзі </w:t>
      </w:r>
      <w:r w:rsidRPr="00F97397">
        <w:rPr>
          <w:rFonts w:cs="Times New Roman"/>
          <w:lang w:val="uk-UA"/>
        </w:rPr>
        <w:t>// Право та держ. упр. : зб. наук. пр. – 2024. – Вип. 3. – С.</w:t>
      </w:r>
      <w:r>
        <w:rPr>
          <w:rFonts w:cs="Times New Roman"/>
          <w:lang w:val="uk-UA"/>
        </w:rPr>
        <w:t xml:space="preserve"> </w:t>
      </w:r>
      <w:r w:rsidRPr="00F97397">
        <w:rPr>
          <w:rFonts w:cs="Times New Roman"/>
          <w:lang w:val="uk-UA"/>
        </w:rPr>
        <w:t>51-57.</w:t>
      </w:r>
      <w:r w:rsidRPr="00F97397">
        <w:rPr>
          <w:lang w:val="uk-UA"/>
        </w:rPr>
        <w:t xml:space="preserve"> </w:t>
      </w:r>
      <w:r w:rsidRPr="00F97397">
        <w:rPr>
          <w:rFonts w:cs="Times New Roman"/>
          <w:i/>
          <w:iCs/>
          <w:lang w:val="uk-UA"/>
        </w:rPr>
        <w:t xml:space="preserve">Висвітлено принципи забезпечення інформаційної безпеки України як складника національної безпеки. Проаналізовано сучасні загрози, недоліки державної політики у цій сфері та наголошено на важливості інтеграції в глобальне інформаційне середовище. Визначено необхідність законодавчого закріплення принципів інформаційної безпеки та адаптації найкращих міжнародних практик. Окреслено ключові напрями розвитку, зокрема створення нормативної бази, взаємодію державних і приватних структур та підвищення інформаційної грамотності. </w:t>
      </w:r>
      <w:r w:rsidR="00F9545A">
        <w:rPr>
          <w:rFonts w:cs="Times New Roman"/>
          <w:i/>
          <w:iCs/>
          <w:lang w:val="uk-UA"/>
        </w:rPr>
        <w:t xml:space="preserve">          </w:t>
      </w:r>
      <w:r w:rsidRPr="00F97397">
        <w:rPr>
          <w:lang w:val="uk-UA"/>
        </w:rPr>
        <w:t xml:space="preserve">Текст: </w:t>
      </w:r>
      <w:hyperlink r:id="rId35" w:history="1">
        <w:r w:rsidRPr="00F97397">
          <w:rPr>
            <w:rStyle w:val="ae"/>
            <w:lang w:val="uk-UA"/>
          </w:rPr>
          <w:t>http://www.pdu-journal.kpu.zp.ua/archive/3_2024/9.pdf</w:t>
        </w:r>
      </w:hyperlink>
      <w:bookmarkEnd w:id="3"/>
      <w:r w:rsidRPr="00F97397">
        <w:rPr>
          <w:lang w:val="uk-UA"/>
        </w:rPr>
        <w:t xml:space="preserve"> </w:t>
      </w:r>
    </w:p>
    <w:p w14:paraId="5DD4230C" w14:textId="77777777" w:rsidR="003E17E1" w:rsidRPr="007C4C8F" w:rsidRDefault="003E17E1" w:rsidP="00BA1228">
      <w:pPr>
        <w:pStyle w:val="a9"/>
        <w:numPr>
          <w:ilvl w:val="0"/>
          <w:numId w:val="1"/>
        </w:numPr>
        <w:ind w:left="0" w:firstLine="567"/>
        <w:rPr>
          <w:lang w:val="uk-UA"/>
        </w:rPr>
      </w:pPr>
      <w:r w:rsidRPr="007C4C8F">
        <w:rPr>
          <w:b/>
          <w:bCs/>
        </w:rPr>
        <w:t xml:space="preserve">Українські журналісти отримали міжнародну нагороду – «Золоте перо свободи 2025» </w:t>
      </w:r>
      <w:r w:rsidRPr="00B003E6">
        <w:t xml:space="preserve">[Електронний ресурс] / Прес-служба Апарату Верхов. Ради України // Голос України. – 2025. – 7 трав. </w:t>
      </w:r>
      <w:r>
        <w:t>(</w:t>
      </w:r>
      <w:r w:rsidRPr="00B003E6">
        <w:t>№ 341</w:t>
      </w:r>
      <w:r>
        <w:t>)</w:t>
      </w:r>
      <w:r w:rsidRPr="00B003E6">
        <w:t>. – Електрон. дані.</w:t>
      </w:r>
      <w:r w:rsidRPr="007C4C8F">
        <w:rPr>
          <w:b/>
          <w:bCs/>
        </w:rPr>
        <w:t xml:space="preserve"> </w:t>
      </w:r>
      <w:r w:rsidRPr="007C4C8F">
        <w:rPr>
          <w:i/>
          <w:iCs/>
        </w:rPr>
        <w:t xml:space="preserve">Зазначено, що Комітет Верховної Ради України (ВР України) з питань свободи слова привітав українських журналістів із отриманням престижної міжнародної нагороди – «Золоте перо свободи 2025» від Всесвітньої асоціації видавців новин (WAN-IFRA). </w:t>
      </w:r>
      <w:r w:rsidRPr="00B003E6">
        <w:t>Текст: </w:t>
      </w:r>
      <w:hyperlink r:id="rId36" w:tgtFrame="_blank" w:history="1">
        <w:r w:rsidRPr="00B003E6">
          <w:rPr>
            <w:rStyle w:val="ae"/>
          </w:rPr>
          <w:t>https://www.golos.com.ua/article/383855</w:t>
        </w:r>
      </w:hyperlink>
    </w:p>
    <w:p w14:paraId="2E517673" w14:textId="62C18605" w:rsidR="003E17E1" w:rsidRDefault="003E17E1" w:rsidP="0008475D">
      <w:pPr>
        <w:pStyle w:val="a9"/>
        <w:numPr>
          <w:ilvl w:val="0"/>
          <w:numId w:val="1"/>
        </w:numPr>
        <w:ind w:left="0" w:firstLine="567"/>
        <w:rPr>
          <w:lang w:val="uk-UA"/>
        </w:rPr>
      </w:pPr>
      <w:r w:rsidRPr="0000327A">
        <w:rPr>
          <w:b/>
          <w:bCs/>
        </w:rPr>
        <w:t>Українські та британські парламентарії провели спільні слухання</w:t>
      </w:r>
      <w:r>
        <w:rPr>
          <w:b/>
          <w:bCs/>
        </w:rPr>
        <w:t xml:space="preserve"> </w:t>
      </w:r>
      <w:r w:rsidRPr="0000327A">
        <w:t xml:space="preserve">[Електронний ресурс] / Прес-служба Апарату Верхов. Ради України // Голос України. – 2025. – 27 трав. </w:t>
      </w:r>
      <w:r>
        <w:t>(</w:t>
      </w:r>
      <w:r w:rsidRPr="0000327A">
        <w:t>№ 355</w:t>
      </w:r>
      <w:r>
        <w:t>)</w:t>
      </w:r>
      <w:r w:rsidRPr="0000327A">
        <w:t>. – Електрон. дані.</w:t>
      </w:r>
      <w:r>
        <w:rPr>
          <w:b/>
          <w:bCs/>
        </w:rPr>
        <w:t xml:space="preserve"> </w:t>
      </w:r>
      <w:r w:rsidRPr="0000327A">
        <w:rPr>
          <w:i/>
          <w:iCs/>
        </w:rPr>
        <w:t xml:space="preserve">Подано інформацію, що 20 травня 2025 р. під головуванням голови Комітету Верховної Ради України (ВР України) з питань зовнішньої політики та </w:t>
      </w:r>
      <w:r w:rsidRPr="0000327A">
        <w:rPr>
          <w:i/>
          <w:iCs/>
        </w:rPr>
        <w:lastRenderedPageBreak/>
        <w:t>міжпарламентського співробітництва Олександра Мережка і голови Комітету у закордонних справах Парламенту Сполученого Королівства Великої Британії та Північної Ірландії Емілі Торнберрі відбулися спільні слухання. Головними питаннями обговорення стали безпекова та гуманітарна ситуація в Україні, протидія російській дезінформації та пропаганді, розвиток україно-британського двостороннього співробітництва. Співрозмовники також обговорили актуальну ситуацію в Україні, перспективи припинення вогню, необхідність зміцнення всебічної допомоги Україні у відсічі збройної агресії РФ та надання дієвих гарантій безпеки, санкційну політику щодо держави-агресора, використання заморожених активів РФ для відновлення української економіки, звільнення військовополонених і цивільних осіб із російського полону, створення міжнародного трибуналу проти РФ, важливість покарання осіб, винних у воєнних злочинах, злочинах проти людяності та злочині геноциду проти українського народу. Увагу приділили посиленню зусиль із протидії російській пропаганді та дезінформації, поширенню російських наративів через різноманітні культурно-просвітницькі заходи, захисту свободи слова та протидії втручанню у внутрішні справи держав за допомогою соціальних медіа.</w:t>
      </w:r>
      <w:r>
        <w:rPr>
          <w:i/>
          <w:iCs/>
        </w:rPr>
        <w:t xml:space="preserve"> </w:t>
      </w:r>
      <w:r w:rsidR="0044256E">
        <w:rPr>
          <w:i/>
          <w:iCs/>
          <w:lang w:val="uk-UA"/>
        </w:rPr>
        <w:t xml:space="preserve">   </w:t>
      </w:r>
      <w:r w:rsidR="0044256E">
        <w:t>Текст:</w:t>
      </w:r>
      <w:r w:rsidR="0044256E">
        <w:rPr>
          <w:lang w:val="uk-UA"/>
        </w:rPr>
        <w:t xml:space="preserve"> </w:t>
      </w:r>
      <w:hyperlink r:id="rId37" w:tgtFrame="_blank" w:history="1">
        <w:r w:rsidRPr="0000327A">
          <w:rPr>
            <w:rStyle w:val="ae"/>
          </w:rPr>
          <w:t>https://www.golos.com.ua/article/384197</w:t>
        </w:r>
      </w:hyperlink>
    </w:p>
    <w:p w14:paraId="0639F39F" w14:textId="77777777" w:rsidR="003E17E1" w:rsidRPr="007C4C8F" w:rsidRDefault="003E17E1" w:rsidP="00BA1228">
      <w:pPr>
        <w:pStyle w:val="a9"/>
        <w:numPr>
          <w:ilvl w:val="0"/>
          <w:numId w:val="1"/>
        </w:numPr>
        <w:ind w:left="0" w:firstLine="567"/>
        <w:rPr>
          <w:lang w:val="uk-UA"/>
        </w:rPr>
      </w:pPr>
      <w:r w:rsidRPr="007C4C8F">
        <w:rPr>
          <w:b/>
          <w:lang w:val="uk-UA"/>
        </w:rPr>
        <w:t>Цифрова трансформація суспільства: правові аспекти та сучасні проблеми</w:t>
      </w:r>
      <w:r w:rsidRPr="007C4C8F">
        <w:rPr>
          <w:lang w:val="uk-UA"/>
        </w:rPr>
        <w:t xml:space="preserve"> / Олександр Баранов, Олексій Костенко, Марія Дубняк, Ольга Головко ; Держ. наук. установа «Ін-т інформації, безпеки і права НАПН України». – 2-ге вид. – Київ ; Одеса : Фенікс, 2024. – 183 с.</w:t>
      </w:r>
      <w:r w:rsidRPr="007C4C8F">
        <w:rPr>
          <w:b/>
          <w:i/>
          <w:lang w:val="uk-UA"/>
        </w:rPr>
        <w:t xml:space="preserve"> Шифр зберігання в Бібліотеці: А838159 </w:t>
      </w:r>
      <w:r w:rsidRPr="007C4C8F">
        <w:rPr>
          <w:i/>
          <w:lang w:val="uk-UA"/>
        </w:rPr>
        <w:t>Монографію присвячено аналізу ключових аспектів цифрової трансформації та її впливу на суспільство, економіку і правову систему. Досліджено цивілізаційні місії цифрових технологій, включаючи</w:t>
      </w:r>
      <w:r w:rsidRPr="007C4C8F">
        <w:rPr>
          <w:b/>
          <w:i/>
          <w:lang w:val="uk-UA"/>
        </w:rPr>
        <w:t xml:space="preserve"> </w:t>
      </w:r>
      <w:r w:rsidRPr="007C4C8F">
        <w:rPr>
          <w:i/>
          <w:lang w:val="uk-UA"/>
        </w:rPr>
        <w:t xml:space="preserve">штучний інтелект і </w:t>
      </w:r>
      <w:r w:rsidRPr="007C4C8F">
        <w:rPr>
          <w:i/>
          <w:lang w:val="en-US"/>
        </w:rPr>
        <w:t>Metaverse</w:t>
      </w:r>
      <w:r w:rsidRPr="007C4C8F">
        <w:rPr>
          <w:i/>
          <w:lang w:val="uk-UA"/>
        </w:rPr>
        <w:t>, в умовах глобальних соціальних перетворень і сталого розвитку. Особливу увагу приділено когнітивним протиріччям, що виникають у процесі розвитку інформаційних технологій, їхнім етичним і правовим викликам.</w:t>
      </w:r>
    </w:p>
    <w:p w14:paraId="7843C611" w14:textId="21459C99" w:rsidR="003E17E1" w:rsidRPr="008F1B2E" w:rsidRDefault="003E17E1" w:rsidP="005422F7">
      <w:pPr>
        <w:pStyle w:val="a9"/>
        <w:numPr>
          <w:ilvl w:val="0"/>
          <w:numId w:val="1"/>
        </w:numPr>
        <w:ind w:left="0" w:firstLine="567"/>
      </w:pPr>
      <w:r w:rsidRPr="008F1B2E">
        <w:rPr>
          <w:b/>
          <w:bCs/>
        </w:rPr>
        <w:lastRenderedPageBreak/>
        <w:t>Яковенко Ю. ЗМІ як інструмент впливу на політичні процеси в світі та в Україні</w:t>
      </w:r>
      <w:r>
        <w:t xml:space="preserve"> </w:t>
      </w:r>
      <w:r w:rsidRPr="00FD3098">
        <w:t>[Електронний ресурс] / Ю. Яковенко</w:t>
      </w:r>
      <w:r>
        <w:t xml:space="preserve"> </w:t>
      </w:r>
      <w:r w:rsidRPr="00FD3098">
        <w:t>// Гілея : зб. наук. пр. / Нац. ун-т ім. М. П. Драгоманова. – Київ, 2024. – Вип. 201/202 (№ 11/12).</w:t>
      </w:r>
      <w:r>
        <w:t xml:space="preserve"> </w:t>
      </w:r>
      <w:r w:rsidRPr="00FD3098">
        <w:t xml:space="preserve">– </w:t>
      </w:r>
      <w:r w:rsidR="0044256E">
        <w:rPr>
          <w:lang w:val="uk-UA"/>
        </w:rPr>
        <w:br/>
      </w:r>
      <w:r w:rsidRPr="00FD3098">
        <w:t>С. 66-72.</w:t>
      </w:r>
      <w:r>
        <w:t xml:space="preserve"> </w:t>
      </w:r>
      <w:r w:rsidRPr="008F1B2E">
        <w:rPr>
          <w:i/>
          <w:iCs/>
        </w:rPr>
        <w:t xml:space="preserve">Проаналізовано вплив засобів масової інформації на політичні процеси в Україні та світі. Встановлено, що медіа формують громадську думку, впливають на сприйняття політичних явищ і рішень, здійснюють контроль за владою та розкривають суспільно важливі проблеми. З розвитком інформаційних технологій ЗМІ активно діють в онлайн-просторі, сприяючи політичній комунікації, мобілізації виборців та участі громадян у політичному житті. Увагу приділено трансформації українських медіа в умовах глобалізації та зміни моделей взаємодії з політикою. </w:t>
      </w:r>
      <w:r w:rsidR="0044256E">
        <w:rPr>
          <w:i/>
          <w:iCs/>
          <w:lang w:val="uk-UA"/>
        </w:rPr>
        <w:t xml:space="preserve">   </w:t>
      </w:r>
      <w:r w:rsidR="0044256E">
        <w:t>Текст:</w:t>
      </w:r>
      <w:r w:rsidR="0044256E">
        <w:rPr>
          <w:lang w:val="uk-UA"/>
        </w:rPr>
        <w:t xml:space="preserve"> </w:t>
      </w:r>
      <w:hyperlink r:id="rId38" w:tgtFrame="_blank" w:history="1">
        <w:r w:rsidRPr="00FD3098">
          <w:rPr>
            <w:rStyle w:val="ae"/>
          </w:rPr>
          <w:t>http://gileya.org/index.php?ng=library&amp;cont=long&amp;id=289</w:t>
        </w:r>
      </w:hyperlink>
    </w:p>
    <w:p w14:paraId="1C916C92" w14:textId="6CD7D49D" w:rsidR="008F1B2E" w:rsidRPr="004661B0" w:rsidRDefault="008F1B2E" w:rsidP="005422F7">
      <w:pPr>
        <w:pStyle w:val="a9"/>
        <w:numPr>
          <w:ilvl w:val="0"/>
          <w:numId w:val="1"/>
        </w:numPr>
        <w:ind w:left="0" w:firstLine="567"/>
        <w:rPr>
          <w:lang w:val="uk-UA"/>
        </w:rPr>
      </w:pPr>
      <w:r w:rsidRPr="0044256E">
        <w:rPr>
          <w:b/>
          <w:bCs/>
        </w:rPr>
        <w:t xml:space="preserve">RSF </w:t>
      </w:r>
      <w:r w:rsidRPr="008F1B2E">
        <w:rPr>
          <w:b/>
          <w:bCs/>
        </w:rPr>
        <w:t>заявляє про найгірший стан свободи преси у світі за останні роки</w:t>
      </w:r>
      <w:r w:rsidRPr="008F1B2E">
        <w:rPr>
          <w:b/>
          <w:bCs/>
          <w:lang w:val="uk-UA"/>
        </w:rPr>
        <w:t xml:space="preserve"> </w:t>
      </w:r>
      <w:r w:rsidRPr="0068176E">
        <w:t>[Електронний ресурс] // Читомо : [вебсайт]. – 2025. – 3 трав. – Електрон. дані.</w:t>
      </w:r>
      <w:r w:rsidRPr="008F1B2E">
        <w:rPr>
          <w:lang w:val="uk-UA"/>
        </w:rPr>
        <w:t xml:space="preserve"> </w:t>
      </w:r>
      <w:r w:rsidRPr="008F1B2E">
        <w:rPr>
          <w:i/>
          <w:iCs/>
        </w:rPr>
        <w:t>По</w:t>
      </w:r>
      <w:r w:rsidR="0044256E">
        <w:rPr>
          <w:i/>
          <w:iCs/>
          <w:lang w:val="uk-UA"/>
        </w:rPr>
        <w:t>відомлено</w:t>
      </w:r>
      <w:r w:rsidRPr="008F1B2E">
        <w:rPr>
          <w:i/>
          <w:iCs/>
        </w:rPr>
        <w:t>, що у 2025 р. Україна опустилася на одну позицію в Індексі свободи преси, складеному організацією «Репортери без кордонів» (RSF), і тепер посідає 62-ге місце. Про це йдеться у</w:t>
      </w:r>
      <w:r w:rsidRPr="008F1B2E">
        <w:rPr>
          <w:i/>
          <w:iCs/>
          <w:lang w:val="uk-UA"/>
        </w:rPr>
        <w:t xml:space="preserve"> </w:t>
      </w:r>
      <w:r w:rsidRPr="008F1B2E">
        <w:rPr>
          <w:i/>
          <w:iCs/>
        </w:rPr>
        <w:t>звіті</w:t>
      </w:r>
      <w:r w:rsidRPr="008F1B2E">
        <w:rPr>
          <w:i/>
          <w:iCs/>
          <w:lang w:val="uk-UA"/>
        </w:rPr>
        <w:t xml:space="preserve"> </w:t>
      </w:r>
      <w:r w:rsidRPr="008F1B2E">
        <w:rPr>
          <w:i/>
          <w:iCs/>
        </w:rPr>
        <w:t xml:space="preserve">RSF, оприлюдненому напередодні Міжнародного дня свободи преси. За оцінкою організації, головним фактором погіршення позицій стала фінансова нестабільність українських медіа. Близько 90 % редакцій досі працюють завдяки зовнішній допомозі, переважно з боку США. Її припинення, за словами RSF, ставить під загрозу незалежне висвітлення воєнних злочинів </w:t>
      </w:r>
      <w:r w:rsidR="0044256E">
        <w:rPr>
          <w:i/>
          <w:iCs/>
          <w:lang w:val="uk-UA"/>
        </w:rPr>
        <w:t>РФ</w:t>
      </w:r>
      <w:r w:rsidRPr="008F1B2E">
        <w:rPr>
          <w:i/>
          <w:iCs/>
        </w:rPr>
        <w:t xml:space="preserve"> </w:t>
      </w:r>
      <w:r w:rsidR="0044256E">
        <w:rPr>
          <w:i/>
          <w:iCs/>
          <w:lang w:val="uk-UA"/>
        </w:rPr>
        <w:t>і</w:t>
      </w:r>
      <w:r w:rsidRPr="008F1B2E">
        <w:rPr>
          <w:i/>
          <w:iCs/>
        </w:rPr>
        <w:t xml:space="preserve"> випадків корупції в Україні. У звіті зазначають, що загалом свобода преси у світі перебуває на рекордно низькому рівні. Погіршення зафіксовано у 112 із 180 країн, зокрема в Сполучених Штатах. США втратили дві позиції та нині займають 57-ме місце. Їхній рівень свободи преси класифікується як «проблематичний». </w:t>
      </w:r>
      <w:r w:rsidR="0044256E">
        <w:rPr>
          <w:i/>
          <w:iCs/>
          <w:lang w:val="uk-UA"/>
        </w:rPr>
        <w:t xml:space="preserve">Нагадано, що </w:t>
      </w:r>
      <w:r w:rsidRPr="008F1B2E">
        <w:rPr>
          <w:i/>
          <w:iCs/>
        </w:rPr>
        <w:t>Репортери без кордонів (RSF) </w:t>
      </w:r>
      <w:r w:rsidR="008B3A6B">
        <w:rPr>
          <w:i/>
          <w:iCs/>
          <w:lang w:val="uk-UA"/>
        </w:rPr>
        <w:t>–</w:t>
      </w:r>
      <w:r w:rsidRPr="008F1B2E">
        <w:rPr>
          <w:i/>
          <w:iCs/>
        </w:rPr>
        <w:t xml:space="preserve"> міжнародна недержавна організація захисту прав людини, яка оберігає свободу слова в усьому світі. Організація проводить боротьбу з цензурою та виступає за звільнення журналістів, котрі перебувають в ув’язненні, пов’язаному з їхньою </w:t>
      </w:r>
      <w:r w:rsidRPr="008F1B2E">
        <w:rPr>
          <w:i/>
          <w:iCs/>
        </w:rPr>
        <w:lastRenderedPageBreak/>
        <w:t>професійною діяльністю.</w:t>
      </w:r>
      <w:r w:rsidRPr="008F1B2E">
        <w:rPr>
          <w:i/>
          <w:iCs/>
          <w:lang w:val="uk-UA"/>
        </w:rPr>
        <w:t xml:space="preserve"> </w:t>
      </w:r>
      <w:r w:rsidRPr="004661B0">
        <w:rPr>
          <w:lang w:val="uk-UA"/>
        </w:rPr>
        <w:t>Текст:</w:t>
      </w:r>
      <w:r w:rsidRPr="0068176E">
        <w:t> </w:t>
      </w:r>
      <w:hyperlink r:id="rId39" w:tgtFrame="_blank" w:history="1">
        <w:r w:rsidRPr="0068176E">
          <w:rPr>
            <w:rStyle w:val="ae"/>
          </w:rPr>
          <w:t>https</w:t>
        </w:r>
        <w:r w:rsidRPr="004661B0">
          <w:rPr>
            <w:rStyle w:val="ae"/>
            <w:lang w:val="uk-UA"/>
          </w:rPr>
          <w:t>://</w:t>
        </w:r>
        <w:r w:rsidRPr="0068176E">
          <w:rPr>
            <w:rStyle w:val="ae"/>
          </w:rPr>
          <w:t>chytomo</w:t>
        </w:r>
        <w:r w:rsidRPr="004661B0">
          <w:rPr>
            <w:rStyle w:val="ae"/>
            <w:lang w:val="uk-UA"/>
          </w:rPr>
          <w:t>.</w:t>
        </w:r>
        <w:r w:rsidRPr="0068176E">
          <w:rPr>
            <w:rStyle w:val="ae"/>
          </w:rPr>
          <w:t>com</w:t>
        </w:r>
        <w:r w:rsidRPr="004661B0">
          <w:rPr>
            <w:rStyle w:val="ae"/>
            <w:lang w:val="uk-UA"/>
          </w:rPr>
          <w:t>/</w:t>
        </w:r>
        <w:r w:rsidRPr="0068176E">
          <w:rPr>
            <w:rStyle w:val="ae"/>
          </w:rPr>
          <w:t>rsf</w:t>
        </w:r>
        <w:r w:rsidRPr="004661B0">
          <w:rPr>
            <w:rStyle w:val="ae"/>
            <w:lang w:val="uk-UA"/>
          </w:rPr>
          <w:t>-</w:t>
        </w:r>
        <w:r w:rsidRPr="0068176E">
          <w:rPr>
            <w:rStyle w:val="ae"/>
          </w:rPr>
          <w:t>zaiavliaie</w:t>
        </w:r>
        <w:r w:rsidRPr="004661B0">
          <w:rPr>
            <w:rStyle w:val="ae"/>
            <w:lang w:val="uk-UA"/>
          </w:rPr>
          <w:t>-</w:t>
        </w:r>
        <w:r w:rsidRPr="0068176E">
          <w:rPr>
            <w:rStyle w:val="ae"/>
          </w:rPr>
          <w:t>pro</w:t>
        </w:r>
        <w:r w:rsidRPr="004661B0">
          <w:rPr>
            <w:rStyle w:val="ae"/>
            <w:lang w:val="uk-UA"/>
          </w:rPr>
          <w:t>-</w:t>
        </w:r>
        <w:r w:rsidRPr="0068176E">
          <w:rPr>
            <w:rStyle w:val="ae"/>
          </w:rPr>
          <w:t>najhirshyj</w:t>
        </w:r>
        <w:r w:rsidRPr="004661B0">
          <w:rPr>
            <w:rStyle w:val="ae"/>
            <w:lang w:val="uk-UA"/>
          </w:rPr>
          <w:t>-</w:t>
        </w:r>
        <w:r w:rsidRPr="0068176E">
          <w:rPr>
            <w:rStyle w:val="ae"/>
          </w:rPr>
          <w:t>stan</w:t>
        </w:r>
        <w:r w:rsidRPr="004661B0">
          <w:rPr>
            <w:rStyle w:val="ae"/>
            <w:lang w:val="uk-UA"/>
          </w:rPr>
          <w:t>-</w:t>
        </w:r>
        <w:r w:rsidRPr="0068176E">
          <w:rPr>
            <w:rStyle w:val="ae"/>
          </w:rPr>
          <w:t>svobody</w:t>
        </w:r>
        <w:r w:rsidRPr="004661B0">
          <w:rPr>
            <w:rStyle w:val="ae"/>
            <w:lang w:val="uk-UA"/>
          </w:rPr>
          <w:t>-</w:t>
        </w:r>
        <w:r w:rsidRPr="0068176E">
          <w:rPr>
            <w:rStyle w:val="ae"/>
          </w:rPr>
          <w:t>presy</w:t>
        </w:r>
        <w:r w:rsidRPr="004661B0">
          <w:rPr>
            <w:rStyle w:val="ae"/>
            <w:lang w:val="uk-UA"/>
          </w:rPr>
          <w:t>-</w:t>
        </w:r>
        <w:r w:rsidRPr="0068176E">
          <w:rPr>
            <w:rStyle w:val="ae"/>
          </w:rPr>
          <w:t>u</w:t>
        </w:r>
        <w:r w:rsidRPr="004661B0">
          <w:rPr>
            <w:rStyle w:val="ae"/>
            <w:lang w:val="uk-UA"/>
          </w:rPr>
          <w:t>-</w:t>
        </w:r>
        <w:r w:rsidRPr="0068176E">
          <w:rPr>
            <w:rStyle w:val="ae"/>
          </w:rPr>
          <w:t>sviti</w:t>
        </w:r>
        <w:r w:rsidRPr="004661B0">
          <w:rPr>
            <w:rStyle w:val="ae"/>
            <w:lang w:val="uk-UA"/>
          </w:rPr>
          <w:t>-</w:t>
        </w:r>
        <w:r w:rsidRPr="0068176E">
          <w:rPr>
            <w:rStyle w:val="ae"/>
          </w:rPr>
          <w:t>za</w:t>
        </w:r>
        <w:r w:rsidRPr="004661B0">
          <w:rPr>
            <w:rStyle w:val="ae"/>
            <w:lang w:val="uk-UA"/>
          </w:rPr>
          <w:t>-</w:t>
        </w:r>
        <w:r w:rsidRPr="0068176E">
          <w:rPr>
            <w:rStyle w:val="ae"/>
          </w:rPr>
          <w:t>ostanni</w:t>
        </w:r>
        <w:r w:rsidRPr="004661B0">
          <w:rPr>
            <w:rStyle w:val="ae"/>
            <w:lang w:val="uk-UA"/>
          </w:rPr>
          <w:t>-</w:t>
        </w:r>
        <w:r w:rsidRPr="0068176E">
          <w:rPr>
            <w:rStyle w:val="ae"/>
          </w:rPr>
          <w:t>roky</w:t>
        </w:r>
        <w:r w:rsidRPr="004661B0">
          <w:rPr>
            <w:rStyle w:val="ae"/>
            <w:lang w:val="uk-UA"/>
          </w:rPr>
          <w:t>/</w:t>
        </w:r>
      </w:hyperlink>
    </w:p>
    <w:p w14:paraId="199421D2" w14:textId="77777777" w:rsidR="00826252" w:rsidRDefault="00826252" w:rsidP="00A966A8">
      <w:pPr>
        <w:ind w:firstLine="0"/>
        <w:rPr>
          <w:lang w:val="uk-UA"/>
        </w:rPr>
      </w:pPr>
    </w:p>
    <w:p w14:paraId="1FF8AC65" w14:textId="77777777" w:rsidR="005E3151" w:rsidRPr="00705879" w:rsidRDefault="005E3151" w:rsidP="005E3151">
      <w:pPr>
        <w:spacing w:line="240" w:lineRule="auto"/>
        <w:ind w:firstLine="0"/>
        <w:jc w:val="left"/>
        <w:rPr>
          <w:b/>
          <w:szCs w:val="20"/>
        </w:rPr>
      </w:pPr>
      <w:r w:rsidRPr="00705879">
        <w:rPr>
          <w:b/>
          <w:szCs w:val="20"/>
        </w:rPr>
        <w:t>Підготовлено відділом інформаційного забезпечення органів влади</w:t>
      </w:r>
    </w:p>
    <w:p w14:paraId="21FA716A" w14:textId="77777777" w:rsidR="005E3151" w:rsidRPr="00705879" w:rsidRDefault="005E3151" w:rsidP="005E3151">
      <w:pPr>
        <w:spacing w:line="240" w:lineRule="auto"/>
        <w:ind w:firstLine="0"/>
        <w:jc w:val="left"/>
        <w:rPr>
          <w:b/>
          <w:szCs w:val="20"/>
        </w:rPr>
      </w:pPr>
      <w:r w:rsidRPr="00705879">
        <w:rPr>
          <w:b/>
          <w:szCs w:val="20"/>
        </w:rPr>
        <w:t>Національної бібліотеки України імені Ярослава Мудрого</w:t>
      </w:r>
    </w:p>
    <w:p w14:paraId="1FDDB75E" w14:textId="77777777" w:rsidR="005E3151" w:rsidRPr="00705879" w:rsidRDefault="005E3151" w:rsidP="005E3151">
      <w:pPr>
        <w:spacing w:line="240" w:lineRule="auto"/>
        <w:ind w:firstLine="0"/>
        <w:jc w:val="left"/>
        <w:rPr>
          <w:b/>
          <w:szCs w:val="20"/>
        </w:rPr>
      </w:pPr>
      <w:r w:rsidRPr="00705879">
        <w:rPr>
          <w:b/>
          <w:szCs w:val="20"/>
        </w:rPr>
        <w:t>Відповідальний за випуск: Зайченко Н. Я.</w:t>
      </w:r>
    </w:p>
    <w:p w14:paraId="4F8E44F8" w14:textId="1A3D3F1D" w:rsidR="005E3151" w:rsidRPr="00A966A8" w:rsidRDefault="005E3151" w:rsidP="005E3151">
      <w:pPr>
        <w:ind w:firstLine="0"/>
        <w:rPr>
          <w:lang w:val="uk-UA"/>
        </w:rPr>
      </w:pPr>
      <w:r>
        <w:rPr>
          <w:b/>
          <w:szCs w:val="20"/>
          <w:lang w:val="uk-UA"/>
        </w:rPr>
        <w:t>31</w:t>
      </w:r>
      <w:r w:rsidRPr="00705879">
        <w:rPr>
          <w:b/>
          <w:szCs w:val="20"/>
        </w:rPr>
        <w:t>.0</w:t>
      </w:r>
      <w:r>
        <w:rPr>
          <w:b/>
          <w:szCs w:val="20"/>
          <w:lang w:val="uk-UA"/>
        </w:rPr>
        <w:t>5</w:t>
      </w:r>
      <w:r w:rsidRPr="00705879">
        <w:rPr>
          <w:b/>
          <w:szCs w:val="20"/>
        </w:rPr>
        <w:t>.2025</w:t>
      </w:r>
    </w:p>
    <w:sectPr w:rsidR="005E3151" w:rsidRPr="00A966A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F136C"/>
    <w:multiLevelType w:val="hybridMultilevel"/>
    <w:tmpl w:val="E9D8C3D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1BE30C73"/>
    <w:multiLevelType w:val="hybridMultilevel"/>
    <w:tmpl w:val="822C61C8"/>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15:restartNumberingAfterBreak="0">
    <w:nsid w:val="4D4B0D31"/>
    <w:multiLevelType w:val="hybridMultilevel"/>
    <w:tmpl w:val="75827F8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15:restartNumberingAfterBreak="0">
    <w:nsid w:val="67207FB0"/>
    <w:multiLevelType w:val="hybridMultilevel"/>
    <w:tmpl w:val="0BE8179A"/>
    <w:lvl w:ilvl="0" w:tplc="BF0E08B6">
      <w:start w:val="1"/>
      <w:numFmt w:val="decimal"/>
      <w:lvlText w:val="%1."/>
      <w:lvlJc w:val="left"/>
      <w:pPr>
        <w:ind w:left="1287" w:hanging="360"/>
      </w:pPr>
      <w:rPr>
        <w:i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15:restartNumberingAfterBreak="0">
    <w:nsid w:val="689E351B"/>
    <w:multiLevelType w:val="hybridMultilevel"/>
    <w:tmpl w:val="1FEA9AC4"/>
    <w:lvl w:ilvl="0" w:tplc="FCCE0C28">
      <w:start w:val="1"/>
      <w:numFmt w:val="decimal"/>
      <w:lvlText w:val="%1."/>
      <w:lvlJc w:val="left"/>
      <w:pPr>
        <w:ind w:left="1287" w:hanging="360"/>
      </w:pPr>
      <w:rPr>
        <w:i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03A"/>
    <w:rsid w:val="00000B05"/>
    <w:rsid w:val="00001B7A"/>
    <w:rsid w:val="0000327A"/>
    <w:rsid w:val="000233BC"/>
    <w:rsid w:val="000E1743"/>
    <w:rsid w:val="000E316C"/>
    <w:rsid w:val="000E485C"/>
    <w:rsid w:val="001A6D39"/>
    <w:rsid w:val="001A6E5D"/>
    <w:rsid w:val="001C2D6E"/>
    <w:rsid w:val="001D2E35"/>
    <w:rsid w:val="001F69DE"/>
    <w:rsid w:val="0020026C"/>
    <w:rsid w:val="0029487B"/>
    <w:rsid w:val="002D37BC"/>
    <w:rsid w:val="002F5CC4"/>
    <w:rsid w:val="00324BE0"/>
    <w:rsid w:val="00375660"/>
    <w:rsid w:val="003B41E0"/>
    <w:rsid w:val="003D6323"/>
    <w:rsid w:val="003E17E1"/>
    <w:rsid w:val="004166F3"/>
    <w:rsid w:val="0043403A"/>
    <w:rsid w:val="0044256E"/>
    <w:rsid w:val="004661B0"/>
    <w:rsid w:val="00475793"/>
    <w:rsid w:val="004A2688"/>
    <w:rsid w:val="004B356D"/>
    <w:rsid w:val="00524977"/>
    <w:rsid w:val="005405BA"/>
    <w:rsid w:val="005B7E3A"/>
    <w:rsid w:val="005D51EE"/>
    <w:rsid w:val="005E3151"/>
    <w:rsid w:val="00667F62"/>
    <w:rsid w:val="00667FC9"/>
    <w:rsid w:val="00681235"/>
    <w:rsid w:val="0068176E"/>
    <w:rsid w:val="006E514B"/>
    <w:rsid w:val="00747FDE"/>
    <w:rsid w:val="00760527"/>
    <w:rsid w:val="00781CB7"/>
    <w:rsid w:val="007C4C8F"/>
    <w:rsid w:val="007C662A"/>
    <w:rsid w:val="007D20B9"/>
    <w:rsid w:val="007D37CF"/>
    <w:rsid w:val="007F21C9"/>
    <w:rsid w:val="00826252"/>
    <w:rsid w:val="00882C68"/>
    <w:rsid w:val="008B3A6B"/>
    <w:rsid w:val="008F1B2E"/>
    <w:rsid w:val="00902EED"/>
    <w:rsid w:val="009064F9"/>
    <w:rsid w:val="009071E0"/>
    <w:rsid w:val="00907846"/>
    <w:rsid w:val="00923C8A"/>
    <w:rsid w:val="00955C3D"/>
    <w:rsid w:val="00965C99"/>
    <w:rsid w:val="00966527"/>
    <w:rsid w:val="009A09C1"/>
    <w:rsid w:val="009A2801"/>
    <w:rsid w:val="009C1331"/>
    <w:rsid w:val="00A322B8"/>
    <w:rsid w:val="00A46FDC"/>
    <w:rsid w:val="00A841C8"/>
    <w:rsid w:val="00A966A8"/>
    <w:rsid w:val="00AC161F"/>
    <w:rsid w:val="00B003E6"/>
    <w:rsid w:val="00B01654"/>
    <w:rsid w:val="00B02D23"/>
    <w:rsid w:val="00B06DBF"/>
    <w:rsid w:val="00B33455"/>
    <w:rsid w:val="00B44413"/>
    <w:rsid w:val="00B727EF"/>
    <w:rsid w:val="00B83F4C"/>
    <w:rsid w:val="00BA1170"/>
    <w:rsid w:val="00BB601E"/>
    <w:rsid w:val="00BC04BB"/>
    <w:rsid w:val="00BD270C"/>
    <w:rsid w:val="00C07BB8"/>
    <w:rsid w:val="00C107FA"/>
    <w:rsid w:val="00C927B0"/>
    <w:rsid w:val="00CA2A62"/>
    <w:rsid w:val="00CD5C57"/>
    <w:rsid w:val="00D2555D"/>
    <w:rsid w:val="00D5464B"/>
    <w:rsid w:val="00DA0A4E"/>
    <w:rsid w:val="00DD049B"/>
    <w:rsid w:val="00DD7C76"/>
    <w:rsid w:val="00E71351"/>
    <w:rsid w:val="00E90D1A"/>
    <w:rsid w:val="00EF1D39"/>
    <w:rsid w:val="00F1760D"/>
    <w:rsid w:val="00F21574"/>
    <w:rsid w:val="00F24875"/>
    <w:rsid w:val="00F44C5C"/>
    <w:rsid w:val="00F65FA2"/>
    <w:rsid w:val="00F76B7C"/>
    <w:rsid w:val="00F9545A"/>
    <w:rsid w:val="00F97397"/>
    <w:rsid w:val="00FC61A7"/>
    <w:rsid w:val="00FD3098"/>
    <w:rsid w:val="00FF0ABA"/>
  </w:rsids>
  <m:mathPr>
    <m:mathFont m:val="Cambria Math"/>
    <m:brkBin m:val="before"/>
    <m:brkBinSub m:val="--"/>
    <m:smallFrac m:val="0"/>
    <m:dispDef/>
    <m:lMargin m:val="0"/>
    <m:rMargin m:val="0"/>
    <m:defJc m:val="centerGroup"/>
    <m:wrapIndent m:val="1440"/>
    <m:intLim m:val="subSup"/>
    <m:naryLim m:val="undOvr"/>
  </m:mathPr>
  <w:themeFontLang w:val="uk-UA"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4AA4F"/>
  <w15:docId w15:val="{AA4FFA60-13BC-408C-B4DD-7EF0322D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03A"/>
    <w:pPr>
      <w:spacing w:after="120" w:line="360" w:lineRule="auto"/>
      <w:ind w:firstLine="567"/>
      <w:jc w:val="both"/>
    </w:pPr>
    <w:rPr>
      <w:rFonts w:ascii="Times New Roman" w:hAnsi="Times New Roman"/>
      <w:kern w:val="0"/>
      <w:sz w:val="28"/>
      <w:lang w:val="ru-RU"/>
      <w14:ligatures w14:val="none"/>
    </w:rPr>
  </w:style>
  <w:style w:type="paragraph" w:styleId="1">
    <w:name w:val="heading 1"/>
    <w:basedOn w:val="a"/>
    <w:next w:val="a"/>
    <w:link w:val="10"/>
    <w:uiPriority w:val="9"/>
    <w:qFormat/>
    <w:rsid w:val="004340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340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3403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43403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43403A"/>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43403A"/>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43403A"/>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43403A"/>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43403A"/>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403A"/>
    <w:rPr>
      <w:rFonts w:asciiTheme="majorHAnsi" w:eastAsiaTheme="majorEastAsia" w:hAnsiTheme="majorHAnsi" w:cstheme="majorBidi"/>
      <w:color w:val="2F5496" w:themeColor="accent1" w:themeShade="BF"/>
      <w:kern w:val="0"/>
      <w:sz w:val="40"/>
      <w:szCs w:val="40"/>
      <w:lang w:val="ru-RU"/>
      <w14:ligatures w14:val="none"/>
    </w:rPr>
  </w:style>
  <w:style w:type="character" w:customStyle="1" w:styleId="20">
    <w:name w:val="Заголовок 2 Знак"/>
    <w:basedOn w:val="a0"/>
    <w:link w:val="2"/>
    <w:uiPriority w:val="9"/>
    <w:semiHidden/>
    <w:rsid w:val="0043403A"/>
    <w:rPr>
      <w:rFonts w:asciiTheme="majorHAnsi" w:eastAsiaTheme="majorEastAsia" w:hAnsiTheme="majorHAnsi" w:cstheme="majorBidi"/>
      <w:color w:val="2F5496" w:themeColor="accent1" w:themeShade="BF"/>
      <w:kern w:val="0"/>
      <w:sz w:val="32"/>
      <w:szCs w:val="32"/>
      <w:lang w:val="ru-RU"/>
      <w14:ligatures w14:val="none"/>
    </w:rPr>
  </w:style>
  <w:style w:type="character" w:customStyle="1" w:styleId="30">
    <w:name w:val="Заголовок 3 Знак"/>
    <w:basedOn w:val="a0"/>
    <w:link w:val="3"/>
    <w:uiPriority w:val="9"/>
    <w:semiHidden/>
    <w:rsid w:val="0043403A"/>
    <w:rPr>
      <w:rFonts w:eastAsiaTheme="majorEastAsia" w:cstheme="majorBidi"/>
      <w:color w:val="2F5496" w:themeColor="accent1" w:themeShade="BF"/>
      <w:kern w:val="0"/>
      <w:sz w:val="28"/>
      <w:szCs w:val="28"/>
      <w:lang w:val="ru-RU"/>
      <w14:ligatures w14:val="none"/>
    </w:rPr>
  </w:style>
  <w:style w:type="character" w:customStyle="1" w:styleId="40">
    <w:name w:val="Заголовок 4 Знак"/>
    <w:basedOn w:val="a0"/>
    <w:link w:val="4"/>
    <w:uiPriority w:val="9"/>
    <w:semiHidden/>
    <w:rsid w:val="0043403A"/>
    <w:rPr>
      <w:rFonts w:eastAsiaTheme="majorEastAsia" w:cstheme="majorBidi"/>
      <w:i/>
      <w:iCs/>
      <w:color w:val="2F5496" w:themeColor="accent1" w:themeShade="BF"/>
      <w:kern w:val="0"/>
      <w:sz w:val="28"/>
      <w:lang w:val="ru-RU"/>
      <w14:ligatures w14:val="none"/>
    </w:rPr>
  </w:style>
  <w:style w:type="character" w:customStyle="1" w:styleId="50">
    <w:name w:val="Заголовок 5 Знак"/>
    <w:basedOn w:val="a0"/>
    <w:link w:val="5"/>
    <w:uiPriority w:val="9"/>
    <w:semiHidden/>
    <w:rsid w:val="0043403A"/>
    <w:rPr>
      <w:rFonts w:eastAsiaTheme="majorEastAsia" w:cstheme="majorBidi"/>
      <w:color w:val="2F5496" w:themeColor="accent1" w:themeShade="BF"/>
      <w:kern w:val="0"/>
      <w:sz w:val="28"/>
      <w:lang w:val="ru-RU"/>
      <w14:ligatures w14:val="none"/>
    </w:rPr>
  </w:style>
  <w:style w:type="character" w:customStyle="1" w:styleId="60">
    <w:name w:val="Заголовок 6 Знак"/>
    <w:basedOn w:val="a0"/>
    <w:link w:val="6"/>
    <w:uiPriority w:val="9"/>
    <w:semiHidden/>
    <w:rsid w:val="0043403A"/>
    <w:rPr>
      <w:rFonts w:eastAsiaTheme="majorEastAsia" w:cstheme="majorBidi"/>
      <w:i/>
      <w:iCs/>
      <w:color w:val="595959" w:themeColor="text1" w:themeTint="A6"/>
      <w:kern w:val="0"/>
      <w:sz w:val="28"/>
      <w:lang w:val="ru-RU"/>
      <w14:ligatures w14:val="none"/>
    </w:rPr>
  </w:style>
  <w:style w:type="character" w:customStyle="1" w:styleId="70">
    <w:name w:val="Заголовок 7 Знак"/>
    <w:basedOn w:val="a0"/>
    <w:link w:val="7"/>
    <w:uiPriority w:val="9"/>
    <w:semiHidden/>
    <w:rsid w:val="0043403A"/>
    <w:rPr>
      <w:rFonts w:eastAsiaTheme="majorEastAsia" w:cstheme="majorBidi"/>
      <w:color w:val="595959" w:themeColor="text1" w:themeTint="A6"/>
      <w:kern w:val="0"/>
      <w:sz w:val="28"/>
      <w:lang w:val="ru-RU"/>
      <w14:ligatures w14:val="none"/>
    </w:rPr>
  </w:style>
  <w:style w:type="character" w:customStyle="1" w:styleId="80">
    <w:name w:val="Заголовок 8 Знак"/>
    <w:basedOn w:val="a0"/>
    <w:link w:val="8"/>
    <w:uiPriority w:val="9"/>
    <w:semiHidden/>
    <w:rsid w:val="0043403A"/>
    <w:rPr>
      <w:rFonts w:eastAsiaTheme="majorEastAsia" w:cstheme="majorBidi"/>
      <w:i/>
      <w:iCs/>
      <w:color w:val="272727" w:themeColor="text1" w:themeTint="D8"/>
      <w:kern w:val="0"/>
      <w:sz w:val="28"/>
      <w:lang w:val="ru-RU"/>
      <w14:ligatures w14:val="none"/>
    </w:rPr>
  </w:style>
  <w:style w:type="character" w:customStyle="1" w:styleId="90">
    <w:name w:val="Заголовок 9 Знак"/>
    <w:basedOn w:val="a0"/>
    <w:link w:val="9"/>
    <w:uiPriority w:val="9"/>
    <w:semiHidden/>
    <w:rsid w:val="0043403A"/>
    <w:rPr>
      <w:rFonts w:eastAsiaTheme="majorEastAsia" w:cstheme="majorBidi"/>
      <w:color w:val="272727" w:themeColor="text1" w:themeTint="D8"/>
      <w:kern w:val="0"/>
      <w:sz w:val="28"/>
      <w:lang w:val="ru-RU"/>
      <w14:ligatures w14:val="none"/>
    </w:rPr>
  </w:style>
  <w:style w:type="paragraph" w:styleId="a3">
    <w:name w:val="Title"/>
    <w:basedOn w:val="a"/>
    <w:next w:val="a"/>
    <w:link w:val="a4"/>
    <w:uiPriority w:val="10"/>
    <w:qFormat/>
    <w:rsid w:val="004340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43403A"/>
    <w:rPr>
      <w:rFonts w:asciiTheme="majorHAnsi" w:eastAsiaTheme="majorEastAsia" w:hAnsiTheme="majorHAnsi" w:cstheme="majorBidi"/>
      <w:spacing w:val="-10"/>
      <w:kern w:val="28"/>
      <w:sz w:val="56"/>
      <w:szCs w:val="56"/>
      <w:lang w:val="ru-RU"/>
      <w14:ligatures w14:val="none"/>
    </w:rPr>
  </w:style>
  <w:style w:type="paragraph" w:styleId="a5">
    <w:name w:val="Subtitle"/>
    <w:basedOn w:val="a"/>
    <w:next w:val="a"/>
    <w:link w:val="a6"/>
    <w:uiPriority w:val="11"/>
    <w:qFormat/>
    <w:rsid w:val="0043403A"/>
    <w:pPr>
      <w:numPr>
        <w:ilvl w:val="1"/>
      </w:numPr>
      <w:spacing w:after="160"/>
      <w:ind w:firstLine="567"/>
    </w:pPr>
    <w:rPr>
      <w:rFonts w:asciiTheme="minorHAnsi" w:eastAsiaTheme="majorEastAsia" w:hAnsiTheme="minorHAnsi" w:cstheme="majorBidi"/>
      <w:color w:val="595959" w:themeColor="text1" w:themeTint="A6"/>
      <w:spacing w:val="15"/>
      <w:szCs w:val="28"/>
    </w:rPr>
  </w:style>
  <w:style w:type="character" w:customStyle="1" w:styleId="a6">
    <w:name w:val="Підзаголовок Знак"/>
    <w:basedOn w:val="a0"/>
    <w:link w:val="a5"/>
    <w:uiPriority w:val="11"/>
    <w:rsid w:val="0043403A"/>
    <w:rPr>
      <w:rFonts w:eastAsiaTheme="majorEastAsia" w:cstheme="majorBidi"/>
      <w:color w:val="595959" w:themeColor="text1" w:themeTint="A6"/>
      <w:spacing w:val="15"/>
      <w:kern w:val="0"/>
      <w:sz w:val="28"/>
      <w:szCs w:val="28"/>
      <w:lang w:val="ru-RU"/>
      <w14:ligatures w14:val="none"/>
    </w:rPr>
  </w:style>
  <w:style w:type="paragraph" w:styleId="a7">
    <w:name w:val="Quote"/>
    <w:basedOn w:val="a"/>
    <w:next w:val="a"/>
    <w:link w:val="a8"/>
    <w:uiPriority w:val="29"/>
    <w:qFormat/>
    <w:rsid w:val="0043403A"/>
    <w:pPr>
      <w:spacing w:before="160" w:after="160"/>
      <w:jc w:val="center"/>
    </w:pPr>
    <w:rPr>
      <w:i/>
      <w:iCs/>
      <w:color w:val="404040" w:themeColor="text1" w:themeTint="BF"/>
    </w:rPr>
  </w:style>
  <w:style w:type="character" w:customStyle="1" w:styleId="a8">
    <w:name w:val="Цитата Знак"/>
    <w:basedOn w:val="a0"/>
    <w:link w:val="a7"/>
    <w:uiPriority w:val="29"/>
    <w:rsid w:val="0043403A"/>
    <w:rPr>
      <w:rFonts w:ascii="Times New Roman" w:hAnsi="Times New Roman"/>
      <w:i/>
      <w:iCs/>
      <w:color w:val="404040" w:themeColor="text1" w:themeTint="BF"/>
      <w:kern w:val="0"/>
      <w:sz w:val="28"/>
      <w:lang w:val="ru-RU"/>
      <w14:ligatures w14:val="none"/>
    </w:rPr>
  </w:style>
  <w:style w:type="paragraph" w:styleId="a9">
    <w:name w:val="List Paragraph"/>
    <w:basedOn w:val="a"/>
    <w:uiPriority w:val="34"/>
    <w:qFormat/>
    <w:rsid w:val="0043403A"/>
    <w:pPr>
      <w:ind w:left="720"/>
      <w:contextualSpacing/>
    </w:pPr>
  </w:style>
  <w:style w:type="character" w:styleId="aa">
    <w:name w:val="Intense Emphasis"/>
    <w:basedOn w:val="a0"/>
    <w:uiPriority w:val="21"/>
    <w:qFormat/>
    <w:rsid w:val="0043403A"/>
    <w:rPr>
      <w:i/>
      <w:iCs/>
      <w:color w:val="2F5496" w:themeColor="accent1" w:themeShade="BF"/>
    </w:rPr>
  </w:style>
  <w:style w:type="paragraph" w:styleId="ab">
    <w:name w:val="Intense Quote"/>
    <w:basedOn w:val="a"/>
    <w:next w:val="a"/>
    <w:link w:val="ac"/>
    <w:uiPriority w:val="30"/>
    <w:qFormat/>
    <w:rsid w:val="004340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43403A"/>
    <w:rPr>
      <w:rFonts w:ascii="Times New Roman" w:hAnsi="Times New Roman"/>
      <w:i/>
      <w:iCs/>
      <w:color w:val="2F5496" w:themeColor="accent1" w:themeShade="BF"/>
      <w:kern w:val="0"/>
      <w:sz w:val="28"/>
      <w:lang w:val="ru-RU"/>
      <w14:ligatures w14:val="none"/>
    </w:rPr>
  </w:style>
  <w:style w:type="character" w:styleId="ad">
    <w:name w:val="Intense Reference"/>
    <w:basedOn w:val="a0"/>
    <w:uiPriority w:val="32"/>
    <w:qFormat/>
    <w:rsid w:val="0043403A"/>
    <w:rPr>
      <w:b/>
      <w:bCs/>
      <w:smallCaps/>
      <w:color w:val="2F5496" w:themeColor="accent1" w:themeShade="BF"/>
      <w:spacing w:val="5"/>
    </w:rPr>
  </w:style>
  <w:style w:type="character" w:styleId="ae">
    <w:name w:val="Hyperlink"/>
    <w:basedOn w:val="a0"/>
    <w:uiPriority w:val="99"/>
    <w:unhideWhenUsed/>
    <w:rsid w:val="0043403A"/>
    <w:rPr>
      <w:color w:val="0000FF"/>
      <w:u w:val="single"/>
    </w:rPr>
  </w:style>
  <w:style w:type="character" w:customStyle="1" w:styleId="UnresolvedMention">
    <w:name w:val="Unresolved Mention"/>
    <w:basedOn w:val="a0"/>
    <w:uiPriority w:val="99"/>
    <w:semiHidden/>
    <w:unhideWhenUsed/>
    <w:rsid w:val="00B44413"/>
    <w:rPr>
      <w:color w:val="605E5C"/>
      <w:shd w:val="clear" w:color="auto" w:fill="E1DFDD"/>
    </w:rPr>
  </w:style>
  <w:style w:type="character" w:customStyle="1" w:styleId="hgkelc">
    <w:name w:val="hgkelc"/>
    <w:basedOn w:val="a0"/>
    <w:rsid w:val="00BB6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759987">
      <w:bodyDiv w:val="1"/>
      <w:marLeft w:val="0"/>
      <w:marRight w:val="0"/>
      <w:marTop w:val="0"/>
      <w:marBottom w:val="0"/>
      <w:divBdr>
        <w:top w:val="none" w:sz="0" w:space="0" w:color="auto"/>
        <w:left w:val="none" w:sz="0" w:space="0" w:color="auto"/>
        <w:bottom w:val="none" w:sz="0" w:space="0" w:color="auto"/>
        <w:right w:val="none" w:sz="0" w:space="0" w:color="auto"/>
      </w:divBdr>
    </w:div>
    <w:div w:id="210082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journal.in.ua/wp-content/uploads/2025/02/13.pdf" TargetMode="External"/><Relationship Id="rId13" Type="http://schemas.openxmlformats.org/officeDocument/2006/relationships/hyperlink" Target="https://chytomo.com/derzhkomteleradio-zaklykaie-prypynyty-prodazh-knyzhok-vydavnytstv-pov-iazanykh-iz-biznesom-v-okupovanomu-donetsku/" TargetMode="External"/><Relationship Id="rId18" Type="http://schemas.openxmlformats.org/officeDocument/2006/relationships/hyperlink" Target="https://yur-gazeta.com/golovna/zahist-nacionalnoyi-bezpeki-hto-i-za-yakih-umov-mozhe-nabuvati-pravo-vlasnosti-na-ukrayinski-media.html" TargetMode="External"/><Relationship Id="rId26" Type="http://schemas.openxmlformats.org/officeDocument/2006/relationships/hyperlink" Target="https://www.ombudsman.gov.ua/storage/app/media/uploaded-files/SpecialReport2025%20-%20ukr.pdf" TargetMode="External"/><Relationship Id="rId39" Type="http://schemas.openxmlformats.org/officeDocument/2006/relationships/hyperlink" Target="https://chytomo.com/rsf-zaiavliaie-pro-najhirshyj-stan-svobody-presy-u-sviti-za-ostanni-roky/" TargetMode="External"/><Relationship Id="rId3" Type="http://schemas.openxmlformats.org/officeDocument/2006/relationships/settings" Target="settings.xml"/><Relationship Id="rId21" Type="http://schemas.openxmlformats.org/officeDocument/2006/relationships/hyperlink" Target="https://yur-gazeta.com/dumka-eksperta/vid-haosu-do-regulyuvannya-yak-zminyuetsya-pravove-pole-dlya-blogeriv.html" TargetMode="External"/><Relationship Id="rId34" Type="http://schemas.openxmlformats.org/officeDocument/2006/relationships/hyperlink" Target="https://chytomo.com/70-ukraintsiv-v-merezhi-spilkuiutsia-ukrainskoiu/" TargetMode="External"/><Relationship Id="rId7" Type="http://schemas.openxmlformats.org/officeDocument/2006/relationships/hyperlink" Target="https://focus.ua/uk/ukraine/708126-suddya-marina-barsuk-anonsuvala-poyavu-sistemi-principiv-spivpraci-sudiv-zi-zmi" TargetMode="External"/><Relationship Id="rId12" Type="http://schemas.openxmlformats.org/officeDocument/2006/relationships/hyperlink" Target="https://yur-gazeta.com/golovna/vidpovidalne-vikoristannya-shi-v-zakladah-vishchoyi-osviti-rozrobleno-rekomendaciyi.html" TargetMode="External"/><Relationship Id="rId17" Type="http://schemas.openxmlformats.org/officeDocument/2006/relationships/hyperlink" Target="https://www.golos.com.ua/article/383739" TargetMode="External"/><Relationship Id="rId25" Type="http://schemas.openxmlformats.org/officeDocument/2006/relationships/hyperlink" Target="http://fil.nlu.edu.ua/article/view/324580" TargetMode="External"/><Relationship Id="rId33" Type="http://schemas.openxmlformats.org/officeDocument/2006/relationships/hyperlink" Target="https://www.golos.com.ua/article/383783" TargetMode="External"/><Relationship Id="rId38" Type="http://schemas.openxmlformats.org/officeDocument/2006/relationships/hyperlink" Target="http://gileya.org/index.php?ng=library&amp;cont=long&amp;id=289" TargetMode="External"/><Relationship Id="rId2" Type="http://schemas.openxmlformats.org/officeDocument/2006/relationships/styles" Target="styles.xml"/><Relationship Id="rId16" Type="http://schemas.openxmlformats.org/officeDocument/2006/relationships/hyperlink" Target="https://www.golos.com.ua/article/383914" TargetMode="External"/><Relationship Id="rId20" Type="http://schemas.openxmlformats.org/officeDocument/2006/relationships/hyperlink" Target="https://app-journal.in.ua/wp-content/uploads/2025/04/21.pdf" TargetMode="External"/><Relationship Id="rId29" Type="http://schemas.openxmlformats.org/officeDocument/2006/relationships/hyperlink" Target="https://zn.ua/ukr/LAW/holovnij-voroh-pospikh-chi-mozhut-zhurnalisti-zaminiti-slidchikh.htm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erspectives.pp.ua/index.php/niu/article/view/18538/18573" TargetMode="External"/><Relationship Id="rId11" Type="http://schemas.openxmlformats.org/officeDocument/2006/relationships/hyperlink" Target="https://www.golos.com.ua/article/384231" TargetMode="External"/><Relationship Id="rId24" Type="http://schemas.openxmlformats.org/officeDocument/2006/relationships/hyperlink" Target="https://almanac.npu.kiev.ua/index.php/almanac/article/view/566/529" TargetMode="External"/><Relationship Id="rId32" Type="http://schemas.openxmlformats.org/officeDocument/2006/relationships/hyperlink" Target="https://www.golos.com.ua/article/383891" TargetMode="External"/><Relationship Id="rId37" Type="http://schemas.openxmlformats.org/officeDocument/2006/relationships/hyperlink" Target="https://www.golos.com.ua/article/384197" TargetMode="External"/><Relationship Id="rId40" Type="http://schemas.openxmlformats.org/officeDocument/2006/relationships/fontTable" Target="fontTable.xml"/><Relationship Id="rId5" Type="http://schemas.openxmlformats.org/officeDocument/2006/relationships/hyperlink" Target="http://www.nplu.org/article.php?id=423" TargetMode="External"/><Relationship Id="rId15" Type="http://schemas.openxmlformats.org/officeDocument/2006/relationships/hyperlink" Target="https://chytomo.com/do-pereliku-antyukrainskykh-knyzhok-uvijshlo-shche-16-vydan/" TargetMode="External"/><Relationship Id="rId23" Type="http://schemas.openxmlformats.org/officeDocument/2006/relationships/hyperlink" Target="https://app-journal.in.ua/wp-content/uploads/2025/02/81.pdf" TargetMode="External"/><Relationship Id="rId28" Type="http://schemas.openxmlformats.org/officeDocument/2006/relationships/hyperlink" Target="http://v-khsac.in.ua/article/view/319971" TargetMode="External"/><Relationship Id="rId36" Type="http://schemas.openxmlformats.org/officeDocument/2006/relationships/hyperlink" Target="https://www.golos.com.ua/article/383855" TargetMode="External"/><Relationship Id="rId10" Type="http://schemas.openxmlformats.org/officeDocument/2006/relationships/hyperlink" Target="https://pravo.ua/obmezhennia-svobody-vyrazhennia-u-kryminalnomu-protsesi-koly-post-u-facebook-staie-dokazom/" TargetMode="External"/><Relationship Id="rId19" Type="http://schemas.openxmlformats.org/officeDocument/2006/relationships/hyperlink" Target="https://focus.ua/uk/ukraine/705332-ukrajinska-mova-v-telegram-ta-youtube-v-krajini-hochut-kontrolyuvati-informaciyu-v-socmerezhah" TargetMode="External"/><Relationship Id="rId31" Type="http://schemas.openxmlformats.org/officeDocument/2006/relationships/hyperlink" Target="https://chytomo.com/nezalezhni-ukrainski-media-otrymaly-najvyshchu-nahorodu-vid-mizhnarodnoi-orhanizatsii-presy/" TargetMode="External"/><Relationship Id="rId4" Type="http://schemas.openxmlformats.org/officeDocument/2006/relationships/webSettings" Target="webSettings.xml"/><Relationship Id="rId9" Type="http://schemas.openxmlformats.org/officeDocument/2006/relationships/hyperlink" Target="https://ms.detector.media/internet/post/37930/2025-05-13-u-ies-pochala-diyaty-nova-systema-zakhystu-prav-korystuvachiv-u-sotsialnykh-merezhakh/" TargetMode="External"/><Relationship Id="rId14" Type="http://schemas.openxmlformats.org/officeDocument/2006/relationships/hyperlink" Target="https://www.golos.com.ua/article/383907" TargetMode="External"/><Relationship Id="rId22" Type="http://schemas.openxmlformats.org/officeDocument/2006/relationships/hyperlink" Target="https://www.golos.com.ua/article/383973" TargetMode="External"/><Relationship Id="rId27" Type="http://schemas.openxmlformats.org/officeDocument/2006/relationships/hyperlink" Target="https://www.ombudsman.gov.ua/storage/app/media/uploaded-files/%D0%A9%D0%BE%D1%80%D1%96%D1%87%D0%BD%D0%B0_%D0%B4%D0%BE%D0%BF%D0%BE%D0%B2%D1%96%D0%B4%D1%8C_%D0%A3%D0%BF%D0%BE%D0%B2%D0%BD%D0%BE%D0%B2%D0%B0%D0%B6%D0%B5%D0%BD%D0%BE%D0%B3%D0%BE_%D1%83_2024_%D1%80%D0%BE%D1%86%D1%96.pdf" TargetMode="External"/><Relationship Id="rId30" Type="http://schemas.openxmlformats.org/officeDocument/2006/relationships/hyperlink" Target="https://www.ukrinform.ua/rubric-culture/3996654-nezalezni-regionalni-vidavci-ukraini-zdobuli-najvisu-nagorodu-miznarodnogo-konkursu.html" TargetMode="External"/><Relationship Id="rId35" Type="http://schemas.openxmlformats.org/officeDocument/2006/relationships/hyperlink" Target="http://www.pdu-journal.kpu.zp.ua/archive/3_2024/9.pd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26659</Words>
  <Characters>15197</Characters>
  <Application>Microsoft Office Word</Application>
  <DocSecurity>0</DocSecurity>
  <Lines>126</Lines>
  <Paragraphs>83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Юр'єва</dc:creator>
  <cp:keywords/>
  <dc:description/>
  <cp:lastModifiedBy>User</cp:lastModifiedBy>
  <cp:revision>2</cp:revision>
  <dcterms:created xsi:type="dcterms:W3CDTF">2025-06-02T12:57:00Z</dcterms:created>
  <dcterms:modified xsi:type="dcterms:W3CDTF">2025-06-02T12:57:00Z</dcterms:modified>
</cp:coreProperties>
</file>